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 y Números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Amarillo    </w:t>
      </w:r>
      <w:r>
        <w:t xml:space="preserve">   Azul    </w:t>
      </w:r>
      <w:r>
        <w:t xml:space="preserve">   Gris    </w:t>
      </w:r>
      <w:r>
        <w:t xml:space="preserve">   Marrón    </w:t>
      </w:r>
      <w:r>
        <w:t xml:space="preserve">   Morado    </w:t>
      </w:r>
      <w:r>
        <w:t xml:space="preserve">   Naranja    </w:t>
      </w:r>
      <w:r>
        <w:t xml:space="preserve">   Negro    </w:t>
      </w:r>
      <w:r>
        <w:t xml:space="preserve">   Rojo    </w:t>
      </w:r>
      <w:r>
        <w:t xml:space="preserve">   Rosa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y Números </dc:title>
  <dcterms:created xsi:type="dcterms:W3CDTF">2021-10-11T04:22:04Z</dcterms:created>
  <dcterms:modified xsi:type="dcterms:W3CDTF">2021-10-11T04:22:04Z</dcterms:modified>
</cp:coreProperties>
</file>