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Colors, Days, numbers,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cafe    </w:t>
      </w:r>
      <w:r>
        <w:t xml:space="preserve">   gris    </w:t>
      </w:r>
      <w:r>
        <w:t xml:space="preserve">   negro    </w:t>
      </w:r>
      <w:r>
        <w:t xml:space="preserve">   rosado    </w:t>
      </w:r>
      <w:r>
        <w:t xml:space="preserve">   anaranjado    </w:t>
      </w:r>
      <w:r>
        <w:t xml:space="preserve">   violeta    </w:t>
      </w:r>
      <w:r>
        <w:t xml:space="preserve">   azul    </w:t>
      </w:r>
      <w:r>
        <w:t xml:space="preserve">   rojo    </w:t>
      </w:r>
      <w:r>
        <w:t xml:space="preserve">   amarillo    </w:t>
      </w:r>
      <w:r>
        <w:t xml:space="preserve">   verde    </w:t>
      </w:r>
      <w:r>
        <w:t xml:space="preserve">   blanco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Colors, Days, numbers, and Months</dc:title>
  <dcterms:created xsi:type="dcterms:W3CDTF">2021-10-12T14:06:00Z</dcterms:created>
  <dcterms:modified xsi:type="dcterms:W3CDTF">2021-10-12T14:06:00Z</dcterms:modified>
</cp:coreProperties>
</file>