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naranjas    </w:t>
      </w:r>
      <w:r>
        <w:t xml:space="preserve">   plátanos    </w:t>
      </w:r>
      <w:r>
        <w:t xml:space="preserve">   yogur de fresas    </w:t>
      </w:r>
      <w:r>
        <w:t xml:space="preserve">   fresas    </w:t>
      </w:r>
      <w:r>
        <w:t xml:space="preserve">   ensalada de frutas    </w:t>
      </w:r>
      <w:r>
        <w:t xml:space="preserve">   Hamburguesas    </w:t>
      </w:r>
      <w:r>
        <w:t xml:space="preserve">   ensalada    </w:t>
      </w:r>
      <w:r>
        <w:t xml:space="preserve">   queso    </w:t>
      </w:r>
      <w:r>
        <w:t xml:space="preserve">   manzanas    </w:t>
      </w:r>
      <w:r>
        <w:t xml:space="preserve">   tocino    </w:t>
      </w:r>
      <w:r>
        <w:t xml:space="preserve">   huevos    </w:t>
      </w:r>
      <w:r>
        <w:t xml:space="preserve">   galletas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2021-10-11T04:23:42Z</dcterms:created>
  <dcterms:modified xsi:type="dcterms:W3CDTF">2021-10-11T04:23:42Z</dcterms:modified>
</cp:coreProperties>
</file>