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Commandment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Don’t covet neighbors goods    </w:t>
      </w:r>
      <w:r>
        <w:t xml:space="preserve">   Don’t covet neighbors wife    </w:t>
      </w:r>
      <w:r>
        <w:t xml:space="preserve">   Don’t be a false witness    </w:t>
      </w:r>
      <w:r>
        <w:t xml:space="preserve">   Don’t steal    </w:t>
      </w:r>
      <w:r>
        <w:t xml:space="preserve">   Don’t commit adultery    </w:t>
      </w:r>
      <w:r>
        <w:t xml:space="preserve">   Don’t kill    </w:t>
      </w:r>
      <w:r>
        <w:t xml:space="preserve">   Honor your father and mother    </w:t>
      </w:r>
      <w:r>
        <w:t xml:space="preserve">   Keep the lords day holy    </w:t>
      </w:r>
      <w:r>
        <w:t xml:space="preserve">   Don’t say my name in vain    </w:t>
      </w:r>
      <w:r>
        <w:t xml:space="preserve">   No other Gods before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 word scramble</dc:title>
  <dcterms:created xsi:type="dcterms:W3CDTF">2021-10-11T04:24:29Z</dcterms:created>
  <dcterms:modified xsi:type="dcterms:W3CDTF">2021-10-11T04:24:29Z</dcterms:modified>
</cp:coreProperties>
</file>