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treatments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electrotherapy    </w:t>
      </w:r>
      <w:r>
        <w:t xml:space="preserve">   supports    </w:t>
      </w:r>
      <w:r>
        <w:t xml:space="preserve">   pain sprays    </w:t>
      </w:r>
      <w:r>
        <w:t xml:space="preserve">   cold    </w:t>
      </w:r>
      <w:r>
        <w:t xml:space="preserve">   hot    </w:t>
      </w:r>
      <w:r>
        <w:t xml:space="preserve">   splints    </w:t>
      </w:r>
      <w:r>
        <w:t xml:space="preserve">   bandaging    </w:t>
      </w:r>
      <w:r>
        <w:t xml:space="preserve">   taping    </w:t>
      </w:r>
      <w:r>
        <w:t xml:space="preserve">   saltaps    </w:t>
      </w:r>
      <w:r>
        <w:t xml:space="preserve">   priced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treatments</dc:title>
  <dcterms:created xsi:type="dcterms:W3CDTF">2021-10-11T04:24:19Z</dcterms:created>
  <dcterms:modified xsi:type="dcterms:W3CDTF">2021-10-11T04:24:19Z</dcterms:modified>
</cp:coreProperties>
</file>