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good eye contact. Your gaze shows that you’re listening and not distracted.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 squarely; by doing this it shows you are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Primarily associated with two dimensional images, it includes: alphanumeric, art, signs, and electronic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communication is based on informal relations (like friendship, membership of the same club, the same place of birth,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gestures, facial expressions, and body positions (known collectively as “body language”), as well as unspoken understandings and presuppositions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Encompasses both how you deliver messages and how you receive them. Communication is a soft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process of conveying a message through the written symbols. In other words, any message exchanged between two or more persons that make use of written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use of messages to generate meaning, both within and across a myriad of cultures, contexts, channels, and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important to stay calm and avoid fidgeting when a person is talking to show you are focused.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of communication is controlled and is a deliberate effort. </w:t>
            </w:r>
          </w:p>
        </w:tc>
      </w:tr>
    </w:tbl>
    <w:p>
      <w:pPr>
        <w:pStyle w:val="WordBankLarge"/>
      </w:pPr>
      <w:r>
        <w:t xml:space="preserve">   Square    </w:t>
      </w:r>
      <w:r>
        <w:t xml:space="preserve">   Eye Contact    </w:t>
      </w:r>
      <w:r>
        <w:t xml:space="preserve">   Relax    </w:t>
      </w:r>
      <w:r>
        <w:t xml:space="preserve">   communication    </w:t>
      </w:r>
      <w:r>
        <w:t xml:space="preserve">   Non-verbal communication    </w:t>
      </w:r>
      <w:r>
        <w:t xml:space="preserve">   Verbal Communication    </w:t>
      </w:r>
      <w:r>
        <w:t xml:space="preserve">   Written    </w:t>
      </w:r>
      <w:r>
        <w:t xml:space="preserve">   Informal    </w:t>
      </w:r>
      <w:r>
        <w:t xml:space="preserve">   Visual    </w:t>
      </w:r>
      <w:r>
        <w:t xml:space="preserve">   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Lesson 1</dc:title>
  <dcterms:created xsi:type="dcterms:W3CDTF">2021-10-11T04:26:54Z</dcterms:created>
  <dcterms:modified xsi:type="dcterms:W3CDTF">2021-10-11T04:26:54Z</dcterms:modified>
</cp:coreProperties>
</file>