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Communication With Romantic Partners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17</w:t>
            </w: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reflects the speaker’s negative attitude or opinion toward another person</w:t>
            </w:r>
          </w:p>
          <w:p>
            <w:pPr>
              <w:keepLines/>
              <w:pStyle w:val="CluesTiny"/>
            </w:pPr>
            <w:r>
              <w:rPr>
                <w:b w:val="true"/>
                <w:bCs w:val="true"/>
              </w:rPr>
              <w:t xml:space="preserve">6. </w:t>
            </w:r>
            <w:r>
              <w:t xml:space="preserve">personal, all-encompassing, and accusatory messages</w:t>
            </w:r>
          </w:p>
          <w:p>
            <w:pPr>
              <w:keepLines/>
              <w:pStyle w:val="CluesTiny"/>
            </w:pPr>
            <w:r>
              <w:rPr>
                <w:b w:val="true"/>
                <w:bCs w:val="true"/>
              </w:rPr>
              <w:t xml:space="preserve">9. </w:t>
            </w:r>
            <w:r>
              <w:t xml:space="preserve">a model claiming that, throughout their lifetime, people in virtually all interpersonal relationships must deal with equally important, simultaneous, and opposing forces such as connection and autonomy, predictability and novelty, and openness versus privacy </w:t>
            </w:r>
          </w:p>
          <w:p>
            <w:pPr>
              <w:keepLines/>
              <w:pStyle w:val="CluesTiny"/>
            </w:pPr>
            <w:r>
              <w:rPr>
                <w:b w:val="true"/>
                <w:bCs w:val="true"/>
              </w:rPr>
              <w:t xml:space="preserve">13. </w:t>
            </w:r>
            <w:r>
              <w:t xml:space="preserve">a type of deception in which one person withholds information that another person deserves to know</w:t>
            </w:r>
          </w:p>
          <w:p>
            <w:pPr>
              <w:keepLines/>
              <w:pStyle w:val="CluesTiny"/>
            </w:pPr>
            <w:r>
              <w:rPr>
                <w:b w:val="true"/>
                <w:bCs w:val="true"/>
              </w:rPr>
              <w:t xml:space="preserve">15. </w:t>
            </w:r>
            <w:r>
              <w:t xml:space="preserve">a message in which the speaker deliberately misleads another person in a mean-spirited or manipulative way</w:t>
            </w:r>
          </w:p>
          <w:p>
            <w:pPr>
              <w:keepLines/>
              <w:pStyle w:val="CluesTiny"/>
            </w:pPr>
            <w:r>
              <w:rPr>
                <w:b w:val="true"/>
                <w:bCs w:val="true"/>
              </w:rPr>
              <w:t xml:space="preserve">16. </w:t>
            </w:r>
            <w:r>
              <w:t xml:space="preserve">proposes that relationships develop, maintain stability, and come apart in stages that reflect different levels of intimacy</w:t>
            </w:r>
          </w:p>
          <w:p>
            <w:pPr>
              <w:keepLines/>
              <w:pStyle w:val="CluesTiny"/>
            </w:pPr>
            <w:r>
              <w:rPr>
                <w:b w:val="true"/>
                <w:bCs w:val="true"/>
              </w:rPr>
              <w:t xml:space="preserve">18. </w:t>
            </w:r>
            <w:r>
              <w:t xml:space="preserve">the inability or unwillingness to express one’s thoughts or feelings</w:t>
            </w:r>
          </w:p>
          <w:p>
            <w:pPr>
              <w:keepLines/>
              <w:pStyle w:val="CluesTiny"/>
            </w:pPr>
            <w:r>
              <w:rPr>
                <w:b w:val="true"/>
                <w:bCs w:val="true"/>
              </w:rPr>
              <w:t xml:space="preserve">19. </w:t>
            </w:r>
            <w:r>
              <w:t xml:space="preserve">an indirect expression of aggression, delivered in a way that allows the sender to maintain a façade of kindness</w:t>
            </w:r>
          </w:p>
          <w:p>
            <w:pPr>
              <w:keepLines/>
              <w:pStyle w:val="CluesTiny"/>
            </w:pPr>
            <w:r>
              <w:rPr>
                <w:b w:val="true"/>
                <w:bCs w:val="true"/>
              </w:rPr>
              <w:t xml:space="preserve">20. </w:t>
            </w:r>
            <w:r>
              <w:t xml:space="preserve"> a form of avoidance in which one person refuses to engage with the other. </w:t>
            </w:r>
          </w:p>
        </w:tc>
        <w:tc>
          <w:p>
            <w:pPr>
              <w:pStyle w:val="CluesTiny"/>
            </w:pPr>
            <w:r>
              <w:rPr>
                <w:b w:val="true"/>
                <w:bCs w:val="true"/>
              </w:rPr>
              <w:t xml:space="preserve">Down</w:t>
            </w:r>
          </w:p>
          <w:p>
            <w:pPr>
              <w:keepLines/>
              <w:pStyle w:val="CluesTiny"/>
            </w:pPr>
            <w:r>
              <w:rPr>
                <w:b w:val="true"/>
                <w:bCs w:val="true"/>
              </w:rPr>
              <w:t xml:space="preserve">1. </w:t>
            </w:r>
            <w:r>
              <w:t xml:space="preserve">striking back when one feels attacked by another</w:t>
            </w:r>
          </w:p>
          <w:p>
            <w:pPr>
              <w:keepLines/>
              <w:pStyle w:val="CluesTiny"/>
            </w:pPr>
            <w:r>
              <w:rPr>
                <w:b w:val="true"/>
                <w:bCs w:val="true"/>
              </w:rPr>
              <w:t xml:space="preserve">2. </w:t>
            </w:r>
            <w:r>
              <w:t xml:space="preserve">an approach to conflict resolution in which both parties attain at least part of what they seek through self-sacrifice</w:t>
            </w:r>
          </w:p>
          <w:p>
            <w:pPr>
              <w:keepLines/>
              <w:pStyle w:val="CluesTiny"/>
            </w:pPr>
            <w:r>
              <w:rPr>
                <w:b w:val="true"/>
                <w:bCs w:val="true"/>
              </w:rPr>
              <w:t xml:space="preserve">3. </w:t>
            </w:r>
            <w:r>
              <w:t xml:space="preserve">an expression of the sender’s thoughts or feelings, or both, that attacks the position and dignity of the receiver</w:t>
            </w:r>
          </w:p>
          <w:p>
            <w:pPr>
              <w:keepLines/>
              <w:pStyle w:val="CluesTiny"/>
            </w:pPr>
            <w:r>
              <w:rPr>
                <w:b w:val="true"/>
                <w:bCs w:val="true"/>
              </w:rPr>
              <w:t xml:space="preserve">5. </w:t>
            </w:r>
            <w:r>
              <w:t xml:space="preserve">a style that directly expresses the sender’s needs, thoughts, or feelings, delivered in a way that does not attack the receiver’s dignity</w:t>
            </w:r>
          </w:p>
          <w:p>
            <w:pPr>
              <w:keepLines/>
              <w:pStyle w:val="CluesTiny"/>
            </w:pPr>
            <w:r>
              <w:rPr>
                <w:b w:val="true"/>
                <w:bCs w:val="true"/>
              </w:rPr>
              <w:t xml:space="preserve">7. </w:t>
            </w:r>
            <w:r>
              <w:t xml:space="preserve">the process of keeping stable relationships operating smoothly and satisfactorily. </w:t>
            </w:r>
          </w:p>
          <w:p>
            <w:pPr>
              <w:keepLines/>
              <w:pStyle w:val="CluesTiny"/>
            </w:pPr>
            <w:r>
              <w:rPr>
                <w:b w:val="true"/>
                <w:bCs w:val="true"/>
              </w:rPr>
              <w:t xml:space="preserve">8. </w:t>
            </w:r>
            <w:r>
              <w:t xml:space="preserve">hinting at a message instead of expressing thoughts and feelings directly</w:t>
            </w:r>
          </w:p>
          <w:p>
            <w:pPr>
              <w:keepLines/>
              <w:pStyle w:val="CluesTiny"/>
            </w:pPr>
            <w:r>
              <w:rPr>
                <w:b w:val="true"/>
                <w:bCs w:val="true"/>
              </w:rPr>
              <w:t xml:space="preserve">10. </w:t>
            </w:r>
            <w:r>
              <w:t xml:space="preserve">language with more than one likely interpretation</w:t>
            </w:r>
          </w:p>
          <w:p>
            <w:pPr>
              <w:keepLines/>
              <w:pStyle w:val="CluesTiny"/>
            </w:pPr>
            <w:r>
              <w:rPr>
                <w:b w:val="true"/>
                <w:bCs w:val="true"/>
              </w:rPr>
              <w:t xml:space="preserve">11. </w:t>
            </w:r>
            <w:r>
              <w:t xml:space="preserve">deception intended to be non-malicious or even helpful, to the person to whom it is told </w:t>
            </w:r>
          </w:p>
          <w:p>
            <w:pPr>
              <w:keepLines/>
              <w:pStyle w:val="CluesTiny"/>
            </w:pPr>
            <w:r>
              <w:rPr>
                <w:b w:val="true"/>
                <w:bCs w:val="true"/>
              </w:rPr>
              <w:t xml:space="preserve">12. </w:t>
            </w:r>
            <w:r>
              <w:t xml:space="preserve">a means of resolving conflict in which the goal is a solution that satisfies both people’s needs</w:t>
            </w:r>
          </w:p>
          <w:p>
            <w:pPr>
              <w:keepLines/>
              <w:pStyle w:val="CluesTiny"/>
            </w:pPr>
            <w:r>
              <w:rPr>
                <w:b w:val="true"/>
                <w:bCs w:val="true"/>
              </w:rPr>
              <w:t xml:space="preserve">14. </w:t>
            </w:r>
            <w:r>
              <w:t xml:space="preserve">saying something to bring about a desired response without asking for it directly</w:t>
            </w:r>
          </w:p>
          <w:p>
            <w:pPr>
              <w:keepLines/>
              <w:pStyle w:val="CluesTiny"/>
            </w:pPr>
            <w:r>
              <w:rPr>
                <w:b w:val="true"/>
                <w:bCs w:val="true"/>
              </w:rPr>
              <w:t xml:space="preserve">17. </w:t>
            </w:r>
            <w:r>
              <w:t xml:space="preserve">a state of closeness between people that can be manifested physically, intellectually, emotionally, and via shared activities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Communication With Romantic Partners </dc:title>
  <dcterms:created xsi:type="dcterms:W3CDTF">2021-10-11T04:26:23Z</dcterms:created>
  <dcterms:modified xsi:type="dcterms:W3CDTF">2021-10-11T04:26:23Z</dcterms:modified>
</cp:coreProperties>
</file>