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hesitation devices    </w:t>
      </w:r>
      <w:r>
        <w:t xml:space="preserve">   appeal for help    </w:t>
      </w:r>
      <w:r>
        <w:t xml:space="preserve">   code switching    </w:t>
      </w:r>
      <w:r>
        <w:t xml:space="preserve">   foreignizing    </w:t>
      </w:r>
      <w:r>
        <w:t xml:space="preserve">   literal translation    </w:t>
      </w:r>
      <w:r>
        <w:t xml:space="preserve">   nonverbal    </w:t>
      </w:r>
      <w:r>
        <w:t xml:space="preserve">   allpurpose words    </w:t>
      </w:r>
      <w:r>
        <w:t xml:space="preserve">   word coinage    </w:t>
      </w:r>
      <w:r>
        <w:t xml:space="preserve">   approximation    </w:t>
      </w:r>
      <w:r>
        <w:t xml:space="preserve">   circumlocution    </w:t>
      </w:r>
      <w:r>
        <w:t xml:space="preserve">   topic avoidance    </w:t>
      </w:r>
      <w:r>
        <w:t xml:space="preserve">   message abandonment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 strategies</dc:title>
  <dcterms:created xsi:type="dcterms:W3CDTF">2021-10-11T04:26:44Z</dcterms:created>
  <dcterms:modified xsi:type="dcterms:W3CDTF">2021-10-11T04:26:44Z</dcterms:modified>
</cp:coreProperties>
</file>