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Communities of Faith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Buddhism    </w:t>
      </w:r>
      <w:r>
        <w:t xml:space="preserve">   Christianity    </w:t>
      </w:r>
      <w:r>
        <w:t xml:space="preserve">   Commitment    </w:t>
      </w:r>
      <w:r>
        <w:t xml:space="preserve">   Community    </w:t>
      </w:r>
      <w:r>
        <w:t xml:space="preserve">   Ecumenism    </w:t>
      </w:r>
      <w:r>
        <w:t xml:space="preserve">   Hinduism    </w:t>
      </w:r>
      <w:r>
        <w:t xml:space="preserve">   Islam    </w:t>
      </w:r>
      <w:r>
        <w:t xml:space="preserve">   Judaism    </w:t>
      </w:r>
      <w:r>
        <w:t xml:space="preserve">   Leader    </w:t>
      </w:r>
      <w:r>
        <w:t xml:space="preserve">   Respect    </w:t>
      </w:r>
      <w:r>
        <w:t xml:space="preserve">   Sharing    </w:t>
      </w:r>
      <w:r>
        <w:t xml:space="preserve">   Tolerance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Communities of Faith </dc:title>
  <dcterms:created xsi:type="dcterms:W3CDTF">2021-10-11T04:26:51Z</dcterms:created>
  <dcterms:modified xsi:type="dcterms:W3CDTF">2021-10-11T04:26:51Z</dcterms:modified>
</cp:coreProperties>
</file>