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CommuterSmart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Cycling    </w:t>
      </w:r>
      <w:r>
        <w:t xml:space="preserve">   Traffic    </w:t>
      </w:r>
      <w:r>
        <w:t xml:space="preserve">   Air Quality    </w:t>
      </w:r>
      <w:r>
        <w:t xml:space="preserve">   Clean Air    </w:t>
      </w:r>
      <w:r>
        <w:t xml:space="preserve">   Rideshare    </w:t>
      </w:r>
      <w:r>
        <w:t xml:space="preserve">   CommuteSmart    </w:t>
      </w:r>
      <w:r>
        <w:t xml:space="preserve">   Commuting    </w:t>
      </w:r>
      <w:r>
        <w:t xml:space="preserve">   Transit    </w:t>
      </w:r>
      <w:r>
        <w:t xml:space="preserve">   Teleworking    </w:t>
      </w:r>
      <w:r>
        <w:t xml:space="preserve">   Biking    </w:t>
      </w:r>
      <w:r>
        <w:t xml:space="preserve">   Walking    </w:t>
      </w:r>
      <w:r>
        <w:t xml:space="preserve">   Carpool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CommuterSmart</dc:title>
  <dcterms:created xsi:type="dcterms:W3CDTF">2021-10-11T04:27:07Z</dcterms:created>
  <dcterms:modified xsi:type="dcterms:W3CDTF">2021-10-11T04:27:07Z</dcterms:modified>
</cp:coreProperties>
</file>