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Commuting  Options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shuttle    </w:t>
      </w:r>
      <w:r>
        <w:t xml:space="preserve">   ferry    </w:t>
      </w:r>
      <w:r>
        <w:t xml:space="preserve">   zip car    </w:t>
      </w:r>
      <w:r>
        <w:t xml:space="preserve">   vanpool    </w:t>
      </w:r>
      <w:r>
        <w:t xml:space="preserve">   hubway    </w:t>
      </w:r>
      <w:r>
        <w:t xml:space="preserve">   Commuter Rail    </w:t>
      </w:r>
      <w:r>
        <w:t xml:space="preserve">   subway    </w:t>
      </w:r>
      <w:r>
        <w:t xml:space="preserve">   telecommute    </w:t>
      </w:r>
      <w:r>
        <w:t xml:space="preserve">   bus    </w:t>
      </w:r>
      <w:r>
        <w:t xml:space="preserve">   bike    </w:t>
      </w:r>
      <w:r>
        <w:t xml:space="preserve">   walk    </w:t>
      </w:r>
      <w:r>
        <w:t xml:space="preserve">   carpool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Commuting  Options</dc:title>
  <dcterms:created xsi:type="dcterms:W3CDTF">2021-10-11T04:26:18Z</dcterms:created>
  <dcterms:modified xsi:type="dcterms:W3CDTF">2021-10-11T04:26:18Z</dcterms:modified>
</cp:coreProperties>
</file>