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Competency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probation    </w:t>
      </w:r>
      <w:r>
        <w:t xml:space="preserve">   cross examination    </w:t>
      </w:r>
      <w:r>
        <w:t xml:space="preserve">   adversarial process    </w:t>
      </w:r>
      <w:r>
        <w:t xml:space="preserve">   privileged communication    </w:t>
      </w:r>
      <w:r>
        <w:t xml:space="preserve">   evidence    </w:t>
      </w:r>
      <w:r>
        <w:t xml:space="preserve">   witness    </w:t>
      </w:r>
      <w:r>
        <w:t xml:space="preserve">   jury    </w:t>
      </w:r>
      <w:r>
        <w:t xml:space="preserve">   defendant    </w:t>
      </w:r>
      <w:r>
        <w:t xml:space="preserve">   district attorney    </w:t>
      </w:r>
      <w:r>
        <w:t xml:space="preserve">   public defender    </w:t>
      </w:r>
      <w:r>
        <w:t xml:space="preserve">   bench trial    </w:t>
      </w:r>
      <w:r>
        <w:t xml:space="preserve">   judge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Competency word search</dc:title>
  <dcterms:created xsi:type="dcterms:W3CDTF">2021-10-11T04:27:51Z</dcterms:created>
  <dcterms:modified xsi:type="dcterms:W3CDTF">2021-10-11T04:27:51Z</dcterms:modified>
</cp:coreProperties>
</file>