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Investigations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inspection of an individual's or organization's accounts, typically by an independent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principles that govern a person's behavior or the conducting of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making sure your company and employees follow all laws, regulations, standards, and ethical practices that apply to your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individual who ensures that a company complies with its outside regulatory and legal requirements as well as internal policies and bylaws.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Provider or member practices that are inconsistent with sound fiscal, business, or medical practices and result in an unnecessary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Defines how a company's employees should act on a day-to-day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of being honest and having strong moral principles; moral uprightness.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set of internal policies and procedures of a company to comply with laws, rules, and regulations or to uphold business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under systematic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Compliance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intentional deception or misrepresentation made by a person with the knowledge that the deception could result in some unauthorized benefit to himself or some 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law designed to provide privacy standards to protect patients' medical records and other health information provided to health plans, doctors, hospitals and other health 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any practice that a reasonably prudent person would deem careless or that would allow inefficient use of resources, items,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Fraud, Waste or Abuse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Scout    </w:t>
      </w:r>
      <w:r>
        <w:t xml:space="preserve">   Fraud    </w:t>
      </w:r>
      <w:r>
        <w:t xml:space="preserve">   Waste    </w:t>
      </w:r>
      <w:r>
        <w:t xml:space="preserve">   SIU    </w:t>
      </w:r>
      <w:r>
        <w:t xml:space="preserve">   HIPAA    </w:t>
      </w:r>
      <w:r>
        <w:t xml:space="preserve">   Audit    </w:t>
      </w:r>
      <w:r>
        <w:t xml:space="preserve">   FWA    </w:t>
      </w:r>
      <w:r>
        <w:t xml:space="preserve">   Monitoring    </w:t>
      </w:r>
      <w:r>
        <w:t xml:space="preserve">   Ethics    </w:t>
      </w:r>
      <w:r>
        <w:t xml:space="preserve">   Integrity    </w:t>
      </w:r>
      <w:r>
        <w:t xml:space="preserve">   Compliance Program    </w:t>
      </w:r>
      <w:r>
        <w:t xml:space="preserve">   Standards of Conduct    </w:t>
      </w:r>
      <w:r>
        <w:t xml:space="preserve">   Compliance    </w:t>
      </w:r>
      <w:r>
        <w:t xml:space="preserve">   Abuse    </w:t>
      </w:r>
      <w:r>
        <w:t xml:space="preserve">   Compliance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Week 2020</dc:title>
  <dcterms:created xsi:type="dcterms:W3CDTF">2021-10-11T04:29:27Z</dcterms:created>
  <dcterms:modified xsi:type="dcterms:W3CDTF">2021-10-11T04:29:27Z</dcterms:modified>
</cp:coreProperties>
</file>