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Concentration Camps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Dachau    </w:t>
      </w:r>
      <w:r>
        <w:t xml:space="preserve">   Grossrosen    </w:t>
      </w:r>
      <w:r>
        <w:t xml:space="preserve">   Buchenwald    </w:t>
      </w:r>
      <w:r>
        <w:t xml:space="preserve">   Bergenbelsen    </w:t>
      </w:r>
      <w:r>
        <w:t xml:space="preserve">   Sachenhausen    </w:t>
      </w:r>
      <w:r>
        <w:t xml:space="preserve">   Auschwitz    </w:t>
      </w:r>
      <w:r>
        <w:t xml:space="preserve">   Birkenau    </w:t>
      </w:r>
      <w:r>
        <w:t xml:space="preserve">   Trzebinia    </w:t>
      </w:r>
      <w:r>
        <w:t xml:space="preserve">   Wieliczka    </w:t>
      </w:r>
      <w:r>
        <w:t xml:space="preserve">   Plaszow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Concentration Camps</dc:title>
  <dcterms:created xsi:type="dcterms:W3CDTF">2021-10-11T04:31:41Z</dcterms:created>
  <dcterms:modified xsi:type="dcterms:W3CDTF">2021-10-11T04:31:41Z</dcterms:modified>
</cp:coreProperties>
</file>