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 of Shampoo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Cleanse    </w:t>
      </w:r>
      <w:r>
        <w:t xml:space="preserve">   Conditioner    </w:t>
      </w:r>
      <w:r>
        <w:t xml:space="preserve">   Cuticle    </w:t>
      </w:r>
      <w:r>
        <w:t xml:space="preserve">   Natural    </w:t>
      </w:r>
      <w:r>
        <w:t xml:space="preserve">   Oils    </w:t>
      </w:r>
      <w:r>
        <w:t xml:space="preserve">   Perfection    </w:t>
      </w:r>
      <w:r>
        <w:t xml:space="preserve">   Professional    </w:t>
      </w:r>
      <w:r>
        <w:t xml:space="preserve">   Shampoo    </w:t>
      </w:r>
      <w:r>
        <w:t xml:space="preserve">   Silcone    </w:t>
      </w:r>
      <w:r>
        <w:t xml:space="preserve">   Unprofessional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of Shampoo</dc:title>
  <dcterms:created xsi:type="dcterms:W3CDTF">2021-10-11T04:30:54Z</dcterms:created>
  <dcterms:modified xsi:type="dcterms:W3CDTF">2021-10-11T04:30:54Z</dcterms:modified>
</cp:coreProperties>
</file>