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Until    </w:t>
      </w:r>
      <w:r>
        <w:t xml:space="preserve">   If    </w:t>
      </w:r>
      <w:r>
        <w:t xml:space="preserve">   While    </w:t>
      </w:r>
      <w:r>
        <w:t xml:space="preserve">   Yet    </w:t>
      </w:r>
      <w:r>
        <w:t xml:space="preserve">   Although    </w:t>
      </w:r>
      <w:r>
        <w:t xml:space="preserve">   So    </w:t>
      </w:r>
      <w:r>
        <w:t xml:space="preserve">   Or    </w:t>
      </w:r>
      <w:r>
        <w:t xml:space="preserve">   But    </w:t>
      </w:r>
      <w:r>
        <w:t xml:space="preserve">   And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 </dc:title>
  <dcterms:created xsi:type="dcterms:W3CDTF">2021-10-11T04:32:28Z</dcterms:created>
  <dcterms:modified xsi:type="dcterms:W3CDTF">2021-10-11T04:32:28Z</dcterms:modified>
</cp:coreProperties>
</file>