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Hartford    </w:t>
      </w:r>
      <w:r>
        <w:t xml:space="preserve">   St Marys Parish Church    </w:t>
      </w:r>
      <w:r>
        <w:t xml:space="preserve">   Cambridge    </w:t>
      </w:r>
      <w:r>
        <w:t xml:space="preserve">   Pequot War    </w:t>
      </w:r>
      <w:r>
        <w:t xml:space="preserve">   Puritans    </w:t>
      </w:r>
      <w:r>
        <w:t xml:space="preserve">   River Colony    </w:t>
      </w:r>
      <w:r>
        <w:t xml:space="preserve">   Thomas Hooker    </w:t>
      </w:r>
      <w:r>
        <w:t xml:space="preserve">   Queens College    </w:t>
      </w:r>
      <w:r>
        <w:t xml:space="preserve">   Emmanuel College    </w:t>
      </w:r>
      <w:r>
        <w:t xml:space="preserve">   New England Colonies    </w:t>
      </w:r>
      <w:r>
        <w:t xml:space="preserve">   Colony    </w:t>
      </w:r>
      <w:r>
        <w:t xml:space="preserve">   Connecticut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</dc:title>
  <dcterms:created xsi:type="dcterms:W3CDTF">2021-10-11T04:34:05Z</dcterms:created>
  <dcterms:modified xsi:type="dcterms:W3CDTF">2021-10-11T04:34:05Z</dcterms:modified>
</cp:coreProperties>
</file>