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Connectives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equally    </w:t>
      </w:r>
      <w:r>
        <w:t xml:space="preserve">   despite    </w:t>
      </w:r>
      <w:r>
        <w:t xml:space="preserve">   furthermore    </w:t>
      </w:r>
      <w:r>
        <w:t xml:space="preserve">   consequently    </w:t>
      </w:r>
      <w:r>
        <w:t xml:space="preserve">   likewise    </w:t>
      </w:r>
      <w:r>
        <w:t xml:space="preserve">   similarly    </w:t>
      </w:r>
      <w:r>
        <w:t xml:space="preserve">   unlike    </w:t>
      </w:r>
      <w:r>
        <w:t xml:space="preserve">   notably    </w:t>
      </w:r>
      <w:r>
        <w:t xml:space="preserve">   otherwise    </w:t>
      </w:r>
      <w:r>
        <w:t xml:space="preserve">   alternatively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 word search</dc:title>
  <dcterms:created xsi:type="dcterms:W3CDTF">2021-10-11T04:35:31Z</dcterms:created>
  <dcterms:modified xsi:type="dcterms:W3CDTF">2021-10-11T04:35:31Z</dcterms:modified>
</cp:coreProperties>
</file>