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ten amendments to the US Constitution, ratified in 1791 and guaranteeing such rights as the freedoms of speech, assembly, and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that the authority of a state and its government are created and sustained by the consent of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the right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or official change made to a law, contract, constitution, or other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federal court in the country and the head of the judicial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federal and state government that is broadly responsible for implementing , supporting, and enforcing the laws made by the legislative branch and interpreted by the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upper chamber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reference to a government with two legislative houses or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law that retroactively changes the legal consequences of actions that were committed, or relationships that existed before the enactment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 to the liberties of each individual to pursue life and goals without interference from other individuals or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fundamental principle of the United States government, whereby powers and responsibilities are divided among the legislative branch, executive branch, and judicial branch.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in which entities such as states or provinces share power with a national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lower house of the United States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United States government that creates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representative form of government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U.S. government that interprets the law and administers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procedure established under the Constitution by which the president refuses to approve a bill or joint resolution and thus prevents its enactment into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government is empowered by law from a starting point of having no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oath or affirmation a person takes before undertaking the duties of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formal validation of a proposed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United States is the process by which a legislature brings charges against a civil officer of government for crimes alleged to have been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electors chosen or appointed by a larger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brief introduction to an article or speech 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Bill of Rights    </w:t>
      </w:r>
      <w:r>
        <w:t xml:space="preserve">   Bicameral    </w:t>
      </w:r>
      <w:r>
        <w:t xml:space="preserve">   Electoral college    </w:t>
      </w:r>
      <w:r>
        <w:t xml:space="preserve">   Electors    </w:t>
      </w:r>
      <w:r>
        <w:t xml:space="preserve">   Executive branch    </w:t>
      </w:r>
      <w:r>
        <w:t xml:space="preserve">   Ex post facto    </w:t>
      </w:r>
      <w:r>
        <w:t xml:space="preserve">   Federalism    </w:t>
      </w:r>
      <w:r>
        <w:t xml:space="preserve">   House of Representatives    </w:t>
      </w:r>
      <w:r>
        <w:t xml:space="preserve">   Impeachment    </w:t>
      </w:r>
      <w:r>
        <w:t xml:space="preserve">   Individual Rights    </w:t>
      </w:r>
      <w:r>
        <w:t xml:space="preserve">   Judicial Branch    </w:t>
      </w:r>
      <w:r>
        <w:t xml:space="preserve">   Legislative Branch    </w:t>
      </w:r>
      <w:r>
        <w:t xml:space="preserve">   Limited Government    </w:t>
      </w:r>
      <w:r>
        <w:t xml:space="preserve">   Popular sovereignty    </w:t>
      </w:r>
      <w:r>
        <w:t xml:space="preserve">   Preamble    </w:t>
      </w:r>
      <w:r>
        <w:t xml:space="preserve">   oath of office    </w:t>
      </w:r>
      <w:r>
        <w:t xml:space="preserve">   Ratification    </w:t>
      </w:r>
      <w:r>
        <w:t xml:space="preserve">   Republicanism    </w:t>
      </w:r>
      <w:r>
        <w:t xml:space="preserve">   senate    </w:t>
      </w:r>
      <w:r>
        <w:t xml:space="preserve">   Separation of powers    </w:t>
      </w:r>
      <w:r>
        <w:t xml:space="preserve">   Suffrage    </w:t>
      </w:r>
      <w:r>
        <w:t xml:space="preserve">   Supreme Court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2021-10-11T04:34:24Z</dcterms:created>
  <dcterms:modified xsi:type="dcterms:W3CDTF">2021-10-11T04:34:24Z</dcterms:modified>
</cp:coreProperties>
</file>