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13th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the United States capitol 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amendment says people have the right to bear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amendment says that African American men have the right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amendment says women have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What’s the 13th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amendments are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amendment says that all people have the right to have a speedy trial and have a partial 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26th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amendment says no quartering soilders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What’s the 17th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the bill of rights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What’s the third right of amendment one, freedom of assembly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What’s the 2nd right in amendment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amendment has freedom of speech in it</w:t>
            </w:r>
          </w:p>
        </w:tc>
      </w:tr>
    </w:tbl>
    <w:p>
      <w:pPr>
        <w:pStyle w:val="WordBankLarge"/>
      </w:pPr>
      <w:r>
        <w:t xml:space="preserve">   First amendment     </w:t>
      </w:r>
      <w:r>
        <w:t xml:space="preserve">   Amendment nineteen     </w:t>
      </w:r>
      <w:r>
        <w:t xml:space="preserve">   Amendment two    </w:t>
      </w:r>
      <w:r>
        <w:t xml:space="preserve">   Amendment six    </w:t>
      </w:r>
      <w:r>
        <w:t xml:space="preserve">   Fifteen    </w:t>
      </w:r>
      <w:r>
        <w:t xml:space="preserve">   Twenty seven     </w:t>
      </w:r>
      <w:r>
        <w:t xml:space="preserve">    Seventeen ninety one    </w:t>
      </w:r>
      <w:r>
        <w:t xml:space="preserve">   Amendment three    </w:t>
      </w:r>
      <w:r>
        <w:t xml:space="preserve">   You can vote when your eighteen    </w:t>
      </w:r>
      <w:r>
        <w:t xml:space="preserve">   11171800    </w:t>
      </w:r>
      <w:r>
        <w:t xml:space="preserve">   Abolition of slavery    </w:t>
      </w:r>
      <w:r>
        <w:t xml:space="preserve">    Abolition of slavery    </w:t>
      </w:r>
      <w:r>
        <w:t xml:space="preserve">   Freedom of speech    </w:t>
      </w:r>
      <w:r>
        <w:t xml:space="preserve">   Established federal income tax    </w:t>
      </w:r>
      <w:r>
        <w:t xml:space="preserve">   Petition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CROSSWORD PUZZLE</dc:title>
  <dcterms:created xsi:type="dcterms:W3CDTF">2021-10-11T04:34:50Z</dcterms:created>
  <dcterms:modified xsi:type="dcterms:W3CDTF">2021-10-11T04:34:50Z</dcterms:modified>
</cp:coreProperties>
</file>