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Law SmartieClass.....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legal standing of a person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under which executive or legislative actions are subject to review by the judiciary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judicial opinion agreed to by more than half of the members of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vesting of the legislative, executive, and judiciary powers of government in separate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 this case was the friend of the court?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perceived problem with judicial review of legislative (or popularly created) laws. As the term suggests, some oppose or see a problem with the judicial branch's ability to invalidate, overrule or countermand laws that reflect the will of the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judge wrote the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friend of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of the court to hear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headed the commission of inquiry in this case?</w:t>
            </w:r>
          </w:p>
        </w:tc>
      </w:tr>
    </w:tbl>
    <w:p>
      <w:pPr>
        <w:pStyle w:val="WordBankLarge"/>
      </w:pPr>
      <w:r>
        <w:t xml:space="preserve">   Majority    </w:t>
      </w:r>
      <w:r>
        <w:t xml:space="preserve">   amicus curiae    </w:t>
      </w:r>
      <w:r>
        <w:t xml:space="preserve">   locus standi    </w:t>
      </w:r>
      <w:r>
        <w:t xml:space="preserve">   Judge Kampepe    </w:t>
      </w:r>
      <w:r>
        <w:t xml:space="preserve">   Centre for Constitutional Rights    </w:t>
      </w:r>
      <w:r>
        <w:t xml:space="preserve">   separation of powers    </w:t>
      </w:r>
      <w:r>
        <w:t xml:space="preserve">   counter-majoritarian dilemma    </w:t>
      </w:r>
      <w:r>
        <w:t xml:space="preserve">   jurisdiction    </w:t>
      </w:r>
      <w:r>
        <w:t xml:space="preserve">   Pius Langa    </w:t>
      </w:r>
      <w:r>
        <w:t xml:space="preserve">   judicial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Law SmartieClass.....</dc:title>
  <dcterms:created xsi:type="dcterms:W3CDTF">2021-10-11T04:35:11Z</dcterms:created>
  <dcterms:modified xsi:type="dcterms:W3CDTF">2021-10-11T04:35:11Z</dcterms:modified>
</cp:coreProperties>
</file>