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Construction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hazard assessment    </w:t>
      </w:r>
      <w:r>
        <w:t xml:space="preserve">   tyvek suit    </w:t>
      </w:r>
      <w:r>
        <w:t xml:space="preserve">   codes    </w:t>
      </w:r>
      <w:r>
        <w:t xml:space="preserve">   regulations    </w:t>
      </w:r>
      <w:r>
        <w:t xml:space="preserve">   respirator    </w:t>
      </w:r>
      <w:r>
        <w:t xml:space="preserve">   whimis    </w:t>
      </w:r>
      <w:r>
        <w:t xml:space="preserve">   slips trips and falls    </w:t>
      </w:r>
      <w:r>
        <w:t xml:space="preserve">   lock out    </w:t>
      </w:r>
      <w:r>
        <w:t xml:space="preserve">   confined space    </w:t>
      </w:r>
      <w:r>
        <w:t xml:space="preserve">   first aid    </w:t>
      </w:r>
      <w:r>
        <w:t xml:space="preserve">   ear protection    </w:t>
      </w:r>
      <w:r>
        <w:t xml:space="preserve">   eye wash    </w:t>
      </w:r>
      <w:r>
        <w:t xml:space="preserve">   steeltoedboots    </w:t>
      </w:r>
      <w:r>
        <w:t xml:space="preserve">   safety glasses    </w:t>
      </w:r>
      <w:r>
        <w:t xml:space="preserve">   ccohs    </w:t>
      </w:r>
      <w:r>
        <w:t xml:space="preserve">   tailgate meeting    </w:t>
      </w:r>
      <w:r>
        <w:t xml:space="preserve">   safety plan    </w:t>
      </w:r>
      <w:r>
        <w:t xml:space="preserve">   reflective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Safety</dc:title>
  <dcterms:created xsi:type="dcterms:W3CDTF">2021-10-11T04:35:44Z</dcterms:created>
  <dcterms:modified xsi:type="dcterms:W3CDTF">2021-10-11T04:35:44Z</dcterms:modified>
</cp:coreProperties>
</file>