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Contracts and More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change or modification required to a contract that has already been fully executed by all parties.</w:t>
            </w:r>
          </w:p>
          <w:p>
            <w:pPr>
              <w:keepLines/>
              <w:pStyle w:val="CluesTiny"/>
            </w:pPr>
            <w:r>
              <w:rPr>
                <w:b w:val="true"/>
                <w:bCs w:val="true"/>
              </w:rPr>
              <w:t xml:space="preserve">7. </w:t>
            </w:r>
            <w:r>
              <w:t xml:space="preserve">Instruments of a financial security in an amount equal to or a percentage of, the work to be performed by a contractor.</w:t>
            </w:r>
          </w:p>
          <w:p>
            <w:pPr>
              <w:keepLines/>
              <w:pStyle w:val="CluesTiny"/>
            </w:pPr>
            <w:r>
              <w:rPr>
                <w:b w:val="true"/>
                <w:bCs w:val="true"/>
              </w:rPr>
              <w:t xml:space="preserve">8. </w:t>
            </w:r>
            <w:r>
              <w:t xml:space="preserve">The Commonwealth Procurement Code.</w:t>
            </w:r>
          </w:p>
          <w:p>
            <w:pPr>
              <w:keepLines/>
              <w:pStyle w:val="CluesTiny"/>
            </w:pPr>
            <w:r>
              <w:rPr>
                <w:b w:val="true"/>
                <w:bCs w:val="true"/>
              </w:rPr>
              <w:t xml:space="preserve">9. </w:t>
            </w:r>
            <w:r>
              <w:t xml:space="preserve">The continuing of a contract beyond its original term for another fixed period.</w:t>
            </w:r>
          </w:p>
          <w:p>
            <w:pPr>
              <w:keepLines/>
              <w:pStyle w:val="CluesTiny"/>
            </w:pPr>
            <w:r>
              <w:rPr>
                <w:b w:val="true"/>
                <w:bCs w:val="true"/>
              </w:rPr>
              <w:t xml:space="preserve">12. </w:t>
            </w:r>
            <w:r>
              <w:t xml:space="preserve">The exclusion of a contractor from eligibility of Commonwealth contract awards as a result of a finding of substantial evidence of impermissible business practices.</w:t>
            </w:r>
          </w:p>
          <w:p>
            <w:pPr>
              <w:keepLines/>
              <w:pStyle w:val="CluesTiny"/>
            </w:pPr>
            <w:r>
              <w:rPr>
                <w:b w:val="true"/>
                <w:bCs w:val="true"/>
              </w:rPr>
              <w:t xml:space="preserve">14. </w:t>
            </w:r>
            <w:r>
              <w:t xml:space="preserve">The Court who has the authority to hear and resolve legal disputes.</w:t>
            </w:r>
          </w:p>
          <w:p>
            <w:pPr>
              <w:keepLines/>
              <w:pStyle w:val="CluesTiny"/>
            </w:pPr>
            <w:r>
              <w:rPr>
                <w:b w:val="true"/>
                <w:bCs w:val="true"/>
              </w:rPr>
              <w:t xml:space="preserve">15. </w:t>
            </w:r>
            <w:r>
              <w:t xml:space="preserve">Pre-approved contract form that is used for non-complex purchases of goods or services.</w:t>
            </w:r>
          </w:p>
          <w:p>
            <w:pPr>
              <w:keepLines/>
              <w:pStyle w:val="CluesTiny"/>
            </w:pPr>
            <w:r>
              <w:rPr>
                <w:b w:val="true"/>
                <w:bCs w:val="true"/>
              </w:rPr>
              <w:t xml:space="preserve">16. </w:t>
            </w:r>
            <w:r>
              <w:t xml:space="preserve">A type of written agreement, regardless of what it may be called for the procurement or disposal of supplies, services, or construction.</w:t>
            </w:r>
          </w:p>
          <w:p>
            <w:pPr>
              <w:keepLines/>
              <w:pStyle w:val="CluesTiny"/>
            </w:pPr>
            <w:r>
              <w:rPr>
                <w:b w:val="true"/>
                <w:bCs w:val="true"/>
              </w:rPr>
              <w:t xml:space="preserve">17. </w:t>
            </w:r>
            <w:r>
              <w:t xml:space="preserve">A description of the physical or functional characteristics or the nature of a supply, service, or construction item.</w:t>
            </w:r>
          </w:p>
        </w:tc>
        <w:tc>
          <w:p>
            <w:pPr>
              <w:pStyle w:val="CluesTiny"/>
            </w:pPr>
            <w:r>
              <w:rPr>
                <w:b w:val="true"/>
                <w:bCs w:val="true"/>
              </w:rPr>
              <w:t xml:space="preserve">Down</w:t>
            </w:r>
          </w:p>
          <w:p>
            <w:pPr>
              <w:keepLines/>
              <w:pStyle w:val="CluesTiny"/>
            </w:pPr>
            <w:r>
              <w:rPr>
                <w:b w:val="true"/>
                <w:bCs w:val="true"/>
              </w:rPr>
              <w:t xml:space="preserve">1. </w:t>
            </w:r>
            <w:r>
              <w:t xml:space="preserve">A statement in a contract that obligates one party to not hold a second party liable for any actions, which may be specified and limited.</w:t>
            </w:r>
          </w:p>
          <w:p>
            <w:pPr>
              <w:keepLines/>
              <w:pStyle w:val="CluesTiny"/>
            </w:pPr>
            <w:r>
              <w:rPr>
                <w:b w:val="true"/>
                <w:bCs w:val="true"/>
              </w:rPr>
              <w:t xml:space="preserve">2. </w:t>
            </w:r>
            <w:r>
              <w:t xml:space="preserve">The awarding of a contract to two or more contractors.</w:t>
            </w:r>
          </w:p>
          <w:p>
            <w:pPr>
              <w:keepLines/>
              <w:pStyle w:val="CluesTiny"/>
            </w:pPr>
            <w:r>
              <w:rPr>
                <w:b w:val="true"/>
                <w:bCs w:val="true"/>
              </w:rPr>
              <w:t xml:space="preserve">4. </w:t>
            </w:r>
            <w:r>
              <w:t xml:space="preserve">A written understanding of goods or services provided between two Commonwealth agencies who come under the authority of the Office of General Counsel.</w:t>
            </w:r>
          </w:p>
          <w:p>
            <w:pPr>
              <w:keepLines/>
              <w:pStyle w:val="CluesTiny"/>
            </w:pPr>
            <w:r>
              <w:rPr>
                <w:b w:val="true"/>
                <w:bCs w:val="true"/>
              </w:rPr>
              <w:t xml:space="preserve">5. </w:t>
            </w:r>
            <w:r>
              <w:t xml:space="preserve">Request for Proposal for Construction.</w:t>
            </w:r>
          </w:p>
          <w:p>
            <w:pPr>
              <w:keepLines/>
              <w:pStyle w:val="CluesTiny"/>
            </w:pPr>
            <w:r>
              <w:rPr>
                <w:b w:val="true"/>
                <w:bCs w:val="true"/>
              </w:rPr>
              <w:t xml:space="preserve">6. </w:t>
            </w:r>
            <w:r>
              <w:t xml:space="preserve">The transfer of a party's rights and responsibilities under a contract to a third party.</w:t>
            </w:r>
          </w:p>
          <w:p>
            <w:pPr>
              <w:keepLines/>
              <w:pStyle w:val="CluesTiny"/>
            </w:pPr>
            <w:r>
              <w:rPr>
                <w:b w:val="true"/>
                <w:bCs w:val="true"/>
              </w:rPr>
              <w:t xml:space="preserve">10. </w:t>
            </w:r>
            <w:r>
              <w:t xml:space="preserve">The statutory authority that establishes the State System of Higher Education. It also defines the roles and responsibilities of the System, individuals who voluntarily serve the system, as well as those who are employed by the System.</w:t>
            </w:r>
          </w:p>
          <w:p>
            <w:pPr>
              <w:keepLines/>
              <w:pStyle w:val="CluesTiny"/>
            </w:pPr>
            <w:r>
              <w:rPr>
                <w:b w:val="true"/>
                <w:bCs w:val="true"/>
              </w:rPr>
              <w:t xml:space="preserve">11. </w:t>
            </w:r>
            <w:r>
              <w:t xml:space="preserve">The temporary exclusion of a contractor from receiving the award of Commonwealth contracts.</w:t>
            </w:r>
          </w:p>
          <w:p>
            <w:pPr>
              <w:keepLines/>
              <w:pStyle w:val="CluesTiny"/>
            </w:pPr>
            <w:r>
              <w:rPr>
                <w:b w:val="true"/>
                <w:bCs w:val="true"/>
              </w:rPr>
              <w:t xml:space="preserve">13. </w:t>
            </w:r>
            <w:r>
              <w:t xml:space="preserve">The signing of a contract by a person with contracting authority.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Contracts and More</dc:title>
  <dcterms:created xsi:type="dcterms:W3CDTF">2021-10-11T04:35:52Z</dcterms:created>
  <dcterms:modified xsi:type="dcterms:W3CDTF">2021-10-11T04:35:52Z</dcterms:modified>
</cp:coreProperties>
</file>