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currents    </w:t>
      </w:r>
      <w:r>
        <w:t xml:space="preserve">   dense    </w:t>
      </w:r>
      <w:r>
        <w:t xml:space="preserve">   energy    </w:t>
      </w:r>
      <w:r>
        <w:t xml:space="preserve">   expand    </w:t>
      </w:r>
      <w:r>
        <w:t xml:space="preserve">   gas    </w:t>
      </w:r>
      <w:r>
        <w:t xml:space="preserve">   heat    </w:t>
      </w:r>
      <w:r>
        <w:t xml:space="preserve">   liquid    </w:t>
      </w:r>
      <w:r>
        <w:t xml:space="preserve">   move    </w:t>
      </w:r>
      <w:r>
        <w:t xml:space="preserve">   rising    </w:t>
      </w:r>
      <w:r>
        <w:t xml:space="preserve">   sinking    </w:t>
      </w:r>
      <w:r>
        <w:t xml:space="preserve">   transfer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Convection </dc:title>
  <dcterms:created xsi:type="dcterms:W3CDTF">2021-10-11T04:35:57Z</dcterms:created>
  <dcterms:modified xsi:type="dcterms:W3CDTF">2021-10-11T04:35:57Z</dcterms:modified>
</cp:coreProperties>
</file>