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Cooking and Serving Cheese.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tblGrid>
      <w:tr>
        <w:trPr>
          <w:trHeight w:val="5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Medium"/>
            </w:pPr>
            <w:r>
              <w:t xml:space="preserve">1</w:t>
            </w:r>
          </w:p>
        </w:tc>
        <w:tc>
          <w:p/>
        </w:tc>
        <w:tc>
          <w:p/>
        </w:tc>
        <w:tc>
          <w:tcPr>
            <w:tcBorders>
              <w:top w:val="single"/>
              <w:bottom w:val="single"/>
              <w:left w:val="single"/>
              <w:right w:val="single"/>
            </w:tcBorders>
            <w:vAlign w:val="top"/>
          </w:tcPr>
          <w:p>
            <w:pPr>
              <w:pStyle w:val="CrossgridMedium"/>
            </w:pPr>
            <w:r>
              <w:t xml:space="preserve">2</w:t>
            </w:r>
          </w:p>
        </w:tc>
      </w:tr>
      <w:tr>
        <w:trPr>
          <w:trHeight w:val="5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5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pPr>
              <w:pStyle w:val="CrossgridMedium"/>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5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500" w:hRule="atLeast"/>
        </w:trPr>
        <w:tc>
          <w:p/>
        </w:tc>
        <w:tc>
          <w:p/>
        </w:tc>
        <w:tc>
          <w:p/>
        </w:tc>
        <w:tc>
          <w:p/>
        </w:tc>
        <w:tc>
          <w:p/>
        </w:tc>
        <w:tc>
          <w:tcPr>
            <w:tcBorders>
              <w:top w:val="single"/>
              <w:bottom w:val="single"/>
              <w:left w:val="single"/>
              <w:right w:val="single"/>
            </w:tcBorders>
            <w:vAlign w:val="top"/>
          </w:tcPr>
          <w:p>
            <w:pPr>
              <w:pStyle w:val="CrossgridMedium"/>
            </w:pPr>
            <w:r>
              <w:t xml:space="preserve">4</w:t>
            </w:r>
          </w:p>
        </w:tc>
        <w:tc>
          <w:p/>
        </w:tc>
        <w:tc>
          <w:tcPr>
            <w:tcBorders>
              <w:top w:val="single"/>
              <w:bottom w:val="single"/>
              <w:left w:val="single"/>
              <w:right w:val="single"/>
            </w:tcBorders>
            <w:vAlign w:val="top"/>
          </w:tcPr>
          <w:p>
            <w:pPr>
              <w:pStyle w:val="CrossgridMedium"/>
            </w:pPr>
            <w:r>
              <w:t xml:space="preserve">5</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5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5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500" w:hRule="atLeast"/>
        </w:trPr>
        <w:tc>
          <w:p/>
        </w:tc>
        <w:tc>
          <w:p/>
        </w:tc>
        <w:tc>
          <w:tcPr>
            <w:tcBorders>
              <w:top w:val="single"/>
              <w:bottom w:val="single"/>
              <w:left w:val="single"/>
              <w:right w:val="single"/>
            </w:tcBorders>
            <w:vAlign w:val="top"/>
          </w:tcPr>
          <w:p>
            <w:pPr>
              <w:pStyle w:val="CrossgridMedium"/>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pPr>
              <w:pStyle w:val="CrossgridMedium"/>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Medium"/>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Medium"/>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Medium"/>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5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5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5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bl>
    <w:p>
      <w:pPr>
        <w:pStyle w:val="CluesMedium"/>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Medium"/>
            </w:pPr>
            <w:r>
              <w:rPr>
                <w:b w:val="true"/>
                <w:bCs w:val="true"/>
              </w:rPr>
              <w:t xml:space="preserve">Across</w:t>
            </w:r>
          </w:p>
          <w:p>
            <w:pPr>
              <w:keepLines/>
              <w:pStyle w:val="CluesMedium"/>
            </w:pPr>
            <w:r>
              <w:rPr>
                <w:b w:val="true"/>
                <w:bCs w:val="true"/>
              </w:rPr>
              <w:t xml:space="preserve">3. </w:t>
            </w:r>
            <w:r>
              <w:t xml:space="preserve">___________ is a traditionally southern Italian dairy product made from Italian buffalo's milk by the pasta filata method.</w:t>
            </w:r>
          </w:p>
          <w:p>
            <w:pPr>
              <w:keepLines/>
              <w:pStyle w:val="CluesMedium"/>
            </w:pPr>
            <w:r>
              <w:rPr>
                <w:b w:val="true"/>
                <w:bCs w:val="true"/>
              </w:rPr>
              <w:t xml:space="preserve">6. </w:t>
            </w:r>
            <w:r>
              <w:t xml:space="preserve">__________ is a relatively hard, off-white, sometimes sharp-tasting, natural cheese. </w:t>
            </w:r>
          </w:p>
          <w:p>
            <w:pPr>
              <w:keepLines/>
              <w:pStyle w:val="CluesMedium"/>
            </w:pPr>
            <w:r>
              <w:rPr>
                <w:b w:val="true"/>
                <w:bCs w:val="true"/>
              </w:rPr>
              <w:t xml:space="preserve">7. </w:t>
            </w:r>
            <w:r>
              <w:t xml:space="preserve">___________ is cheese made from the milk of a farmer's own herd on the farm where the animals are bred and raised, not from an outside source.</w:t>
            </w:r>
          </w:p>
        </w:tc>
        <w:tc>
          <w:p>
            <w:pPr>
              <w:pStyle w:val="CluesMedium"/>
            </w:pPr>
            <w:r>
              <w:rPr>
                <w:b w:val="true"/>
                <w:bCs w:val="true"/>
              </w:rPr>
              <w:t xml:space="preserve">Down</w:t>
            </w:r>
          </w:p>
          <w:p>
            <w:pPr>
              <w:keepLines/>
              <w:pStyle w:val="CluesMedium"/>
            </w:pPr>
            <w:r>
              <w:rPr>
                <w:b w:val="true"/>
                <w:bCs w:val="true"/>
              </w:rPr>
              <w:t xml:space="preserve">1. </w:t>
            </w:r>
            <w:r>
              <w:t xml:space="preserve">___________ is a generic name in North America for several related varieties of cheese.</w:t>
            </w:r>
          </w:p>
          <w:p>
            <w:pPr>
              <w:keepLines/>
              <w:pStyle w:val="CluesMedium"/>
            </w:pPr>
            <w:r>
              <w:rPr>
                <w:b w:val="true"/>
                <w:bCs w:val="true"/>
              </w:rPr>
              <w:t xml:space="preserve">2. </w:t>
            </w:r>
            <w:r>
              <w:t xml:space="preserve"> __________ is a soft, mild-tasting fresh cheese made from milk and cream.</w:t>
            </w:r>
          </w:p>
          <w:p>
            <w:pPr>
              <w:keepLines/>
              <w:pStyle w:val="CluesMedium"/>
            </w:pPr>
            <w:r>
              <w:rPr>
                <w:b w:val="true"/>
                <w:bCs w:val="true"/>
              </w:rPr>
              <w:t xml:space="preserve">4. </w:t>
            </w:r>
            <w:r>
              <w:t xml:space="preserve">__________ is the outer surface of cheese. </w:t>
            </w:r>
          </w:p>
          <w:p>
            <w:pPr>
              <w:keepLines/>
              <w:pStyle w:val="CluesMedium"/>
            </w:pPr>
            <w:r>
              <w:rPr>
                <w:b w:val="true"/>
                <w:bCs w:val="true"/>
              </w:rPr>
              <w:t xml:space="preserve">5. </w:t>
            </w:r>
            <w:r>
              <w:t xml:space="preserve">_________ is a brined curd white cheese made in Greece from sheep's milk</w:t>
            </w:r>
          </w:p>
          <w:p>
            <w:pPr>
              <w:keepLines/>
              <w:pStyle w:val="CluesMedium"/>
            </w:pPr>
            <w:r>
              <w:rPr>
                <w:b w:val="true"/>
                <w:bCs w:val="true"/>
              </w:rPr>
              <w:t xml:space="preserve">8. </w:t>
            </w:r>
            <w:r>
              <w:t xml:space="preserve">____________ is a term describing cheeses' light, unpronounced flavors, it also refers to young, briefly-aged Cheddars.</w:t>
            </w:r>
          </w:p>
          <w:p>
            <w:pPr>
              <w:keepLines/>
              <w:pStyle w:val="CluesMedium"/>
            </w:pPr>
            <w:r>
              <w:rPr>
                <w:b w:val="true"/>
                <w:bCs w:val="true"/>
              </w:rPr>
              <w:t xml:space="preserve">9. </w:t>
            </w:r>
            <w:r>
              <w:t xml:space="preserve">____________ is the method in the cheese making process of resting cheese in an environment carefully controlled for temperature, humidity and sanitation to allow the development of microorganisms that give the final product its distinction; also called curing or ripening.</w:t>
            </w:r>
          </w:p>
          <w:p>
            <w:pPr>
              <w:keepLines/>
              <w:pStyle w:val="CluesMedium"/>
            </w:pPr>
            <w:r>
              <w:rPr>
                <w:b w:val="true"/>
                <w:bCs w:val="true"/>
              </w:rPr>
              <w:t xml:space="preserve">10. </w:t>
            </w:r>
            <w:r>
              <w:t xml:space="preserve">__________ is the solid portion of coagulated or curdled milk used to make cheese.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Cooking and Serving Cheese.</dc:title>
  <dcterms:created xsi:type="dcterms:W3CDTF">2021-10-11T04:36:36Z</dcterms:created>
  <dcterms:modified xsi:type="dcterms:W3CDTF">2021-10-11T04:36:36Z</dcterms:modified>
</cp:coreProperties>
</file>