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Coordinate 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graphs    </w:t>
      </w:r>
      <w:r>
        <w:t xml:space="preserve">   lines    </w:t>
      </w:r>
      <w:r>
        <w:t xml:space="preserve">   vertical    </w:t>
      </w:r>
      <w:r>
        <w:t xml:space="preserve">   horizontal    </w:t>
      </w:r>
      <w:r>
        <w:t xml:space="preserve">   negative    </w:t>
      </w:r>
      <w:r>
        <w:t xml:space="preserve">   positive    </w:t>
      </w:r>
      <w:r>
        <w:t xml:space="preserve">   quadrants    </w:t>
      </w:r>
      <w:r>
        <w:t xml:space="preserve">   axis    </w:t>
      </w:r>
      <w:r>
        <w:t xml:space="preserve">   coordinates    </w:t>
      </w:r>
      <w:r>
        <w:t xml:space="preserve">   cartesianplane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geometry </dc:title>
  <dcterms:created xsi:type="dcterms:W3CDTF">2021-10-11T04:37:26Z</dcterms:created>
  <dcterms:modified xsi:type="dcterms:W3CDTF">2021-10-11T04:37:26Z</dcterms:modified>
</cp:coreProperties>
</file>