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Coretta Scott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social justice    </w:t>
      </w:r>
      <w:r>
        <w:t xml:space="preserve">   campaigned    </w:t>
      </w:r>
      <w:r>
        <w:t xml:space="preserve">   Musician    </w:t>
      </w:r>
      <w:r>
        <w:t xml:space="preserve">   Segregation    </w:t>
      </w:r>
      <w:r>
        <w:t xml:space="preserve">   Racism    </w:t>
      </w:r>
      <w:r>
        <w:t xml:space="preserve">   Gandhi Peace Prize    </w:t>
      </w:r>
      <w:r>
        <w:t xml:space="preserve">   mother    </w:t>
      </w:r>
      <w:r>
        <w:t xml:space="preserve">   Montgomery    </w:t>
      </w:r>
      <w:r>
        <w:t xml:space="preserve">   boycott    </w:t>
      </w:r>
      <w:r>
        <w:t xml:space="preserve">   activist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Coretta Scott King</dc:title>
  <dcterms:created xsi:type="dcterms:W3CDTF">2021-10-11T04:38:49Z</dcterms:created>
  <dcterms:modified xsi:type="dcterms:W3CDTF">2021-10-11T04:38:49Z</dcterms:modified>
</cp:coreProperties>
</file>