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termination    </w:t>
      </w:r>
      <w:r>
        <w:t xml:space="preserve">   winding up and liquidation    </w:t>
      </w:r>
      <w:r>
        <w:t xml:space="preserve">   judicial dissolution    </w:t>
      </w:r>
      <w:r>
        <w:t xml:space="preserve">   voluntary dissolution    </w:t>
      </w:r>
      <w:r>
        <w:t xml:space="preserve">   preferred stock    </w:t>
      </w:r>
      <w:r>
        <w:t xml:space="preserve">   common stock    </w:t>
      </w:r>
      <w:r>
        <w:t xml:space="preserve">   ultra vires act    </w:t>
      </w:r>
      <w:r>
        <w:t xml:space="preserve">   corporate bylaws    </w:t>
      </w:r>
      <w:r>
        <w:t xml:space="preserve">   registered agent    </w:t>
      </w:r>
      <w:r>
        <w:t xml:space="preserve">   articles of incorporation    </w:t>
      </w:r>
      <w:r>
        <w:t xml:space="preserve">   promoters' contracts    </w:t>
      </w:r>
      <w:r>
        <w:t xml:space="preserve">   promoter    </w:t>
      </w:r>
      <w:r>
        <w:t xml:space="preserve">   incorporator    </w:t>
      </w:r>
      <w:r>
        <w:t xml:space="preserve">   professional corporations    </w:t>
      </w:r>
      <w:r>
        <w:t xml:space="preserve">   not-for-profit corporations    </w:t>
      </w:r>
      <w:r>
        <w:t xml:space="preserve">   profit corporations    </w:t>
      </w:r>
      <w:r>
        <w:t xml:space="preserve">   limited liability    </w:t>
      </w:r>
      <w:r>
        <w:t xml:space="preserve">   perpetual existence    </w:t>
      </w:r>
      <w:r>
        <w:t xml:space="preserve">   shareholders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 Wordsearch</dc:title>
  <dcterms:created xsi:type="dcterms:W3CDTF">2021-10-11T04:38:53Z</dcterms:created>
  <dcterms:modified xsi:type="dcterms:W3CDTF">2021-10-11T04:38:53Z</dcterms:modified>
</cp:coreProperties>
</file>