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Cotton-top tamarin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species    </w:t>
      </w:r>
      <w:r>
        <w:t xml:space="preserve">   endangered    </w:t>
      </w:r>
      <w:r>
        <w:t xml:space="preserve">   fruit    </w:t>
      </w:r>
      <w:r>
        <w:t xml:space="preserve">   South America    </w:t>
      </w:r>
      <w:r>
        <w:t xml:space="preserve">   monkey    </w:t>
      </w:r>
      <w:r>
        <w:t xml:space="preserve">   primate    </w:t>
      </w:r>
      <w:r>
        <w:t xml:space="preserve">   Columbia    </w:t>
      </w:r>
      <w:r>
        <w:t xml:space="preserve">   jungle    </w:t>
      </w:r>
      <w:r>
        <w:t xml:space="preserve">   Cotton-top tamarin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Cotton-top tamarin word search</dc:title>
  <dcterms:created xsi:type="dcterms:W3CDTF">2021-10-11T04:40:53Z</dcterms:created>
  <dcterms:modified xsi:type="dcterms:W3CDTF">2021-10-11T04:40:53Z</dcterms:modified>
</cp:coreProperties>
</file>