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Scriptures    </w:t>
      </w:r>
      <w:r>
        <w:t xml:space="preserve">   Family    </w:t>
      </w:r>
      <w:r>
        <w:t xml:space="preserve">   Etetnal    </w:t>
      </w:r>
      <w:r>
        <w:t xml:space="preserve">   Blessings    </w:t>
      </w:r>
      <w:r>
        <w:t xml:space="preserve">   Priesthood    </w:t>
      </w:r>
      <w:r>
        <w:t xml:space="preserve">   Celestial marriage    </w:t>
      </w:r>
      <w:r>
        <w:t xml:space="preserve">   Abraham    </w:t>
      </w:r>
      <w:r>
        <w:t xml:space="preserve">   Baptism    </w:t>
      </w:r>
      <w:r>
        <w:t xml:space="preserve">   Covenant    </w:t>
      </w:r>
      <w:r>
        <w:t xml:space="preserve">   Ordinance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Covenants</dc:title>
  <dcterms:created xsi:type="dcterms:W3CDTF">2021-10-11T04:42:21Z</dcterms:created>
  <dcterms:modified xsi:type="dcterms:W3CDTF">2021-10-11T04:42:21Z</dcterms:modified>
</cp:coreProperties>
</file>