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Cranial Nerves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II: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I: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VIII: Auditory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IX: Swallowing, saliva,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XII: Tongue muscles- speech and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IV: Moves eyeballs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V: Facial muscles incl. chewing; facial sensations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III: Moves eyelids and eyeballs, adjusts pupils and lens in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VI: Moves eyeballs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VII: Taste, tears, saliva, facial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XI: Moving head and shoulders,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X: Controls PNS (ex. smooth muscles of the GI tract)</w:t>
            </w:r>
          </w:p>
        </w:tc>
      </w:tr>
    </w:tbl>
    <w:p>
      <w:pPr>
        <w:pStyle w:val="WordBankMedium"/>
      </w:pPr>
      <w:r>
        <w:t xml:space="preserve">   Trochlear    </w:t>
      </w:r>
      <w:r>
        <w:t xml:space="preserve">   Vagus    </w:t>
      </w:r>
      <w:r>
        <w:t xml:space="preserve">   Optic    </w:t>
      </w:r>
      <w:r>
        <w:t xml:space="preserve">   Vestibulocochlear    </w:t>
      </w:r>
      <w:r>
        <w:t xml:space="preserve">   Abducens    </w:t>
      </w:r>
      <w:r>
        <w:t xml:space="preserve">   Olfactory    </w:t>
      </w:r>
      <w:r>
        <w:t xml:space="preserve">   Facial    </w:t>
      </w:r>
      <w:r>
        <w:t xml:space="preserve">   Glossopharyngeal    </w:t>
      </w:r>
      <w:r>
        <w:t xml:space="preserve">   Trigeminal    </w:t>
      </w:r>
      <w:r>
        <w:t xml:space="preserve">   Accessory    </w:t>
      </w:r>
      <w:r>
        <w:t xml:space="preserve">   Oculomotor    </w:t>
      </w:r>
      <w:r>
        <w:t xml:space="preserve">   Hypoglossal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Cranial Nerves</dc:title>
  <dcterms:created xsi:type="dcterms:W3CDTF">2021-10-11T04:44:37Z</dcterms:created>
  <dcterms:modified xsi:type="dcterms:W3CDTF">2021-10-11T04:44:37Z</dcterms:modified>
</cp:coreProperties>
</file>