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possessionoffirearms    </w:t>
      </w:r>
      <w:r>
        <w:t xml:space="preserve">   arson    </w:t>
      </w:r>
      <w:r>
        <w:t xml:space="preserve">   shoplifting    </w:t>
      </w:r>
      <w:r>
        <w:t xml:space="preserve">   drugtrafficking    </w:t>
      </w:r>
      <w:r>
        <w:t xml:space="preserve">   terrorism    </w:t>
      </w:r>
      <w:r>
        <w:t xml:space="preserve">   forgery    </w:t>
      </w:r>
      <w:r>
        <w:t xml:space="preserve">   Assault    </w:t>
      </w:r>
      <w:r>
        <w:t xml:space="preserve">   burglary    </w:t>
      </w:r>
      <w:r>
        <w:t xml:space="preserve">   Murder    </w:t>
      </w:r>
      <w:r>
        <w:t xml:space="preserve">   Fraud    </w:t>
      </w:r>
      <w:r>
        <w:t xml:space="preserve">   Robbery    </w:t>
      </w:r>
      <w:r>
        <w:t xml:space="preserve">   domesticviolence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2021-10-11T04:47:59Z</dcterms:created>
  <dcterms:modified xsi:type="dcterms:W3CDTF">2021-10-11T04:47:59Z</dcterms:modified>
</cp:coreProperties>
</file>