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deviance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social construct    </w:t>
      </w:r>
      <w:r>
        <w:t xml:space="preserve">   chivalry thesis    </w:t>
      </w:r>
      <w:r>
        <w:t xml:space="preserve">   anomie    </w:t>
      </w:r>
      <w:r>
        <w:t xml:space="preserve">   Stephen lawrence    </w:t>
      </w:r>
      <w:r>
        <w:t xml:space="preserve">   Mark duggan    </w:t>
      </w:r>
      <w:r>
        <w:t xml:space="preserve">   victim survey    </w:t>
      </w:r>
      <w:r>
        <w:t xml:space="preserve">   news value    </w:t>
      </w:r>
      <w:r>
        <w:t xml:space="preserve">   glass ceiling    </w:t>
      </w:r>
      <w:r>
        <w:t xml:space="preserve">   edgework    </w:t>
      </w:r>
      <w:r>
        <w:t xml:space="preserve">   probation    </w:t>
      </w:r>
      <w:r>
        <w:t xml:space="preserve">   deviance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deviance </dc:title>
  <dcterms:created xsi:type="dcterms:W3CDTF">2021-10-11T04:47:14Z</dcterms:created>
  <dcterms:modified xsi:type="dcterms:W3CDTF">2021-10-11T04:47:14Z</dcterms:modified>
</cp:coreProperties>
</file>