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Booking    </w:t>
      </w:r>
      <w:r>
        <w:t xml:space="preserve">   Arraignment    </w:t>
      </w:r>
      <w:r>
        <w:t xml:space="preserve">   Investigation    </w:t>
      </w:r>
      <w:r>
        <w:t xml:space="preserve">   Probation    </w:t>
      </w:r>
      <w:r>
        <w:t xml:space="preserve">   Prison    </w:t>
      </w:r>
      <w:r>
        <w:t xml:space="preserve">   Guilty Plea    </w:t>
      </w:r>
      <w:r>
        <w:t xml:space="preserve">   Grand Jury    </w:t>
      </w:r>
      <w:r>
        <w:t xml:space="preserve">   Initial Appearance    </w:t>
      </w:r>
      <w:r>
        <w:t xml:space="preserve">   Jail    </w:t>
      </w:r>
      <w:r>
        <w:t xml:space="preserve">   Parole    </w:t>
      </w:r>
      <w:r>
        <w:t xml:space="preserve">   Arrest    </w:t>
      </w:r>
      <w:r>
        <w:t xml:space="preserve">   Capital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System</dc:title>
  <dcterms:created xsi:type="dcterms:W3CDTF">2021-10-11T04:48:07Z</dcterms:created>
  <dcterms:modified xsi:type="dcterms:W3CDTF">2021-10-11T04:48:07Z</dcterms:modified>
</cp:coreProperties>
</file>