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and 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compensation    </w:t>
      </w:r>
      <w:r>
        <w:t xml:space="preserve">   childrens court    </w:t>
      </w:r>
      <w:r>
        <w:t xml:space="preserve">   civil disputes    </w:t>
      </w:r>
      <w:r>
        <w:t xml:space="preserve">   damages    </w:t>
      </w:r>
      <w:r>
        <w:t xml:space="preserve">   court    </w:t>
      </w:r>
      <w:r>
        <w:t xml:space="preserve">   criminal    </w:t>
      </w:r>
      <w:r>
        <w:t xml:space="preserve">   civil    </w:t>
      </w:r>
      <w:r>
        <w:t xml:space="preserve">   punishment    </w:t>
      </w:r>
      <w:r>
        <w:t xml:space="preserve">   jury    </w:t>
      </w:r>
      <w:r>
        <w:t xml:space="preserve">   prosecution    </w:t>
      </w:r>
      <w:r>
        <w:t xml:space="preserve">   beyond reasonable doubt    </w:t>
      </w:r>
      <w:r>
        <w:t xml:space="preserve">   Defendant    </w:t>
      </w:r>
      <w:r>
        <w:t xml:space="preserve">   Simple    </w:t>
      </w:r>
      <w:r>
        <w:t xml:space="preserve">   Indictment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and Civil Law</dc:title>
  <dcterms:created xsi:type="dcterms:W3CDTF">2021-10-11T04:48:33Z</dcterms:created>
  <dcterms:modified xsi:type="dcterms:W3CDTF">2021-10-11T04:48:33Z</dcterms:modified>
</cp:coreProperties>
</file>