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Crispin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bear    </w:t>
      </w:r>
      <w:r>
        <w:t xml:space="preserve">   Crispin    </w:t>
      </w:r>
      <w:r>
        <w:t xml:space="preserve">   entertaner    </w:t>
      </w:r>
      <w:r>
        <w:t xml:space="preserve">   Father quinel    </w:t>
      </w:r>
      <w:r>
        <w:t xml:space="preserve">   great wexly    </w:t>
      </w:r>
      <w:r>
        <w:t xml:space="preserve">   John Aycliffe    </w:t>
      </w:r>
      <w:r>
        <w:t xml:space="preserve">   lead cross    </w:t>
      </w:r>
      <w:r>
        <w:t xml:space="preserve">   lodgecot    </w:t>
      </w:r>
      <w:r>
        <w:t xml:space="preserve">   lord Furnival    </w:t>
      </w:r>
      <w:r>
        <w:t xml:space="preserve">   recorder    </w:t>
      </w:r>
      <w:r>
        <w:t xml:space="preserve">   stromford    </w:t>
      </w:r>
      <w:r>
        <w:t xml:space="preserve">   widow daventry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Crispin</dc:title>
  <dcterms:created xsi:type="dcterms:W3CDTF">2021-10-11T04:47:55Z</dcterms:created>
  <dcterms:modified xsi:type="dcterms:W3CDTF">2021-10-11T04:47:55Z</dcterms:modified>
</cp:coreProperties>
</file>