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Crohn's Disease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Adolescence    </w:t>
      </w:r>
      <w:r>
        <w:t xml:space="preserve">   Bacteria    </w:t>
      </w:r>
      <w:r>
        <w:t xml:space="preserve">   Crohn's Disease    </w:t>
      </w:r>
      <w:r>
        <w:t xml:space="preserve">   Digestive System    </w:t>
      </w:r>
      <w:r>
        <w:t xml:space="preserve">   Early Adulthood    </w:t>
      </w:r>
      <w:r>
        <w:t xml:space="preserve">   Families    </w:t>
      </w:r>
      <w:r>
        <w:t xml:space="preserve">   Genetics    </w:t>
      </w:r>
      <w:r>
        <w:t xml:space="preserve">   Immune System    </w:t>
      </w:r>
      <w:r>
        <w:t xml:space="preserve">   Inflammatory    </w:t>
      </w:r>
      <w:r>
        <w:t xml:space="preserve">   Intestines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Crohn's Disease Activity</dc:title>
  <dcterms:created xsi:type="dcterms:W3CDTF">2021-10-11T04:48:38Z</dcterms:created>
  <dcterms:modified xsi:type="dcterms:W3CDTF">2021-10-11T04:48:38Z</dcterms:modified>
</cp:coreProperties>
</file>