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Crosscutting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Function    </w:t>
      </w:r>
      <w:r>
        <w:t xml:space="preserve">   Structure    </w:t>
      </w:r>
      <w:r>
        <w:t xml:space="preserve">   Matter    </w:t>
      </w:r>
      <w:r>
        <w:t xml:space="preserve">   Energy    </w:t>
      </w:r>
      <w:r>
        <w:t xml:space="preserve">   System Models    </w:t>
      </w:r>
      <w:r>
        <w:t xml:space="preserve">   Quantity    </w:t>
      </w:r>
      <w:r>
        <w:t xml:space="preserve">   Proportion    </w:t>
      </w:r>
      <w:r>
        <w:t xml:space="preserve">   Scale    </w:t>
      </w:r>
      <w:r>
        <w:t xml:space="preserve">   Cause and Effect    </w:t>
      </w:r>
      <w:r>
        <w:t xml:space="preserve">   Change    </w:t>
      </w:r>
      <w:r>
        <w:t xml:space="preserve">   Stability    </w:t>
      </w:r>
      <w:r>
        <w:t xml:space="preserve">   Patterns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Crosscutting Concepts</dc:title>
  <dcterms:created xsi:type="dcterms:W3CDTF">2021-10-11T04:50:36Z</dcterms:created>
  <dcterms:modified xsi:type="dcterms:W3CDTF">2021-10-11T04:50:36Z</dcterms:modified>
</cp:coreProperties>
</file>