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5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Preso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Bajen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Abuso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Rinde</w:t>
            </w:r>
          </w:p>
        </w:tc>
      </w:tr>
    </w:tbl>
    <w:p>
      <w:pPr>
        <w:pStyle w:val="WordBankLarge"/>
      </w:pPr>
      <w:r>
        <w:t xml:space="preserve">   Actos    </w:t>
      </w:r>
      <w:r>
        <w:t xml:space="preserve">   Anote    </w:t>
      </w:r>
      <w:r>
        <w:t xml:space="preserve">   Bajen    </w:t>
      </w:r>
      <w:r>
        <w:t xml:space="preserve">   Buzon    </w:t>
      </w:r>
      <w:r>
        <w:t xml:space="preserve">   Cuate    </w:t>
      </w:r>
      <w:r>
        <w:t xml:space="preserve">   Caven    </w:t>
      </w:r>
      <w:r>
        <w:t xml:space="preserve">   Digno    </w:t>
      </w:r>
      <w:r>
        <w:t xml:space="preserve">   Doler    </w:t>
      </w:r>
      <w:r>
        <w:t xml:space="preserve">   Extra    </w:t>
      </w:r>
      <w:r>
        <w:t xml:space="preserve">   Enoja    </w:t>
      </w:r>
      <w:r>
        <w:t xml:space="preserve">   Fibra    </w:t>
      </w:r>
      <w:r>
        <w:t xml:space="preserve">   Firme    </w:t>
      </w:r>
      <w:r>
        <w:t xml:space="preserve">   Funde    </w:t>
      </w:r>
      <w:r>
        <w:t xml:space="preserve">   Gomas    </w:t>
      </w:r>
      <w:r>
        <w:t xml:space="preserve">   Grave    </w:t>
      </w:r>
      <w:r>
        <w:t xml:space="preserve">   Hable    </w:t>
      </w:r>
      <w:r>
        <w:t xml:space="preserve">   Huevo    </w:t>
      </w:r>
      <w:r>
        <w:t xml:space="preserve">   Ideal    </w:t>
      </w:r>
      <w:r>
        <w:t xml:space="preserve">   Igual    </w:t>
      </w:r>
      <w:r>
        <w:t xml:space="preserve">   Justo    </w:t>
      </w:r>
      <w:r>
        <w:t xml:space="preserve">   Jamon    </w:t>
      </w:r>
      <w:r>
        <w:t xml:space="preserve">   Longa    </w:t>
      </w:r>
      <w:r>
        <w:t xml:space="preserve">   Lunes    </w:t>
      </w:r>
      <w:r>
        <w:t xml:space="preserve">   Listo    </w:t>
      </w:r>
      <w:r>
        <w:t xml:space="preserve">   Melon    </w:t>
      </w:r>
      <w:r>
        <w:t xml:space="preserve">   Mucha    </w:t>
      </w:r>
      <w:r>
        <w:t xml:space="preserve">   Menso    </w:t>
      </w:r>
      <w:r>
        <w:t xml:space="preserve">   Muela    </w:t>
      </w:r>
      <w:r>
        <w:t xml:space="preserve">   Negro    </w:t>
      </w:r>
      <w:r>
        <w:t xml:space="preserve">   Nueva    </w:t>
      </w:r>
      <w:r>
        <w:t xml:space="preserve">   Ocupa    </w:t>
      </w:r>
      <w:r>
        <w:t xml:space="preserve">   Opina    </w:t>
      </w:r>
      <w:r>
        <w:t xml:space="preserve">   Preso    </w:t>
      </w:r>
      <w:r>
        <w:t xml:space="preserve">   Perla    </w:t>
      </w:r>
      <w:r>
        <w:t xml:space="preserve">   Punce    </w:t>
      </w:r>
      <w:r>
        <w:t xml:space="preserve">   Quite    </w:t>
      </w:r>
      <w:r>
        <w:t xml:space="preserve">   Queso    </w:t>
      </w:r>
      <w:r>
        <w:t xml:space="preserve">   Rinde    </w:t>
      </w:r>
      <w:r>
        <w:t xml:space="preserve">   Radio    </w:t>
      </w:r>
      <w:r>
        <w:t xml:space="preserve">   Saldo    </w:t>
      </w:r>
      <w:r>
        <w:t xml:space="preserve">   Signo    </w:t>
      </w:r>
      <w:r>
        <w:t xml:space="preserve">   Tacos    </w:t>
      </w:r>
      <w:r>
        <w:t xml:space="preserve">   Tapon    </w:t>
      </w:r>
      <w:r>
        <w:t xml:space="preserve">   Usado    </w:t>
      </w:r>
      <w:r>
        <w:t xml:space="preserve">   Verso    </w:t>
      </w:r>
      <w:r>
        <w:t xml:space="preserve">   Voces    </w:t>
      </w:r>
      <w:r>
        <w:t xml:space="preserve">   Zumba    </w:t>
      </w:r>
      <w:r>
        <w:t xml:space="preserve">   Abuso    </w:t>
      </w:r>
      <w:r>
        <w:t xml:space="preserve">   Kilos    </w:t>
      </w:r>
      <w:r>
        <w:t xml:space="preserve">   Usted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5 letras</dc:title>
  <dcterms:created xsi:type="dcterms:W3CDTF">2021-10-11T04:59:18Z</dcterms:created>
  <dcterms:modified xsi:type="dcterms:W3CDTF">2021-10-11T04:59:18Z</dcterms:modified>
</cp:coreProperties>
</file>