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Loco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Desbordar    </w:t>
      </w:r>
      <w:r>
        <w:t xml:space="preserve">   Titulares    </w:t>
      </w:r>
      <w:r>
        <w:t xml:space="preserve">   Apostar    </w:t>
      </w:r>
      <w:r>
        <w:t xml:space="preserve">   Trastornos    </w:t>
      </w:r>
      <w:r>
        <w:t xml:space="preserve">   Agotado    </w:t>
      </w:r>
      <w:r>
        <w:t xml:space="preserve">   Contratiempo    </w:t>
      </w:r>
      <w:r>
        <w:t xml:space="preserve">   Fucilar    </w:t>
      </w:r>
      <w:r>
        <w:t xml:space="preserve">   Promulgada    </w:t>
      </w:r>
      <w:r>
        <w:t xml:space="preserve">   Truega    </w:t>
      </w:r>
      <w:r>
        <w:t xml:space="preserve">   Gallera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Loco</dc:title>
  <dcterms:created xsi:type="dcterms:W3CDTF">2021-10-11T04:58:30Z</dcterms:created>
  <dcterms:modified xsi:type="dcterms:W3CDTF">2021-10-11T04:58:30Z</dcterms:modified>
</cp:coreProperties>
</file>