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Cultural Reading: Viajes Fabulosos en Tren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Cuzco a Machu Picchu    </w:t>
      </w:r>
      <w:r>
        <w:t xml:space="preserve">   Divisadero    </w:t>
      </w:r>
      <w:r>
        <w:t xml:space="preserve">   Hiram Bingham    </w:t>
      </w:r>
      <w:r>
        <w:t xml:space="preserve">   La Barranca del Cobre    </w:t>
      </w:r>
      <w:r>
        <w:t xml:space="preserve">   Los Incas    </w:t>
      </w:r>
      <w:r>
        <w:t xml:space="preserve">   Los Tarahumara    </w:t>
      </w:r>
      <w:r>
        <w:t xml:space="preserve">   Machu Picchu    </w:t>
      </w:r>
      <w:r>
        <w:t xml:space="preserve">   Mil Doscientos Metros    </w:t>
      </w:r>
      <w:r>
        <w:t xml:space="preserve">   Pacifico-Chihuahua    </w:t>
      </w:r>
      <w:r>
        <w:t xml:space="preserve">   Un impermeable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Cultural Reading: Viajes Fabulosos en Tren</dc:title>
  <dcterms:created xsi:type="dcterms:W3CDTF">2021-10-11T05:01:50Z</dcterms:created>
  <dcterms:modified xsi:type="dcterms:W3CDTF">2021-10-11T05:01:50Z</dcterms:modified>
</cp:coreProperties>
</file>