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Values    </w:t>
      </w:r>
      <w:r>
        <w:t xml:space="preserve">   Growth    </w:t>
      </w:r>
      <w:r>
        <w:t xml:space="preserve">   Development    </w:t>
      </w:r>
      <w:r>
        <w:t xml:space="preserve">   Community    </w:t>
      </w:r>
      <w:r>
        <w:t xml:space="preserve">   Morals    </w:t>
      </w:r>
      <w:r>
        <w:t xml:space="preserve">   Lifestyle    </w:t>
      </w:r>
      <w:r>
        <w:t xml:space="preserve">   Belief    </w:t>
      </w:r>
      <w:r>
        <w:t xml:space="preserve">   Influence    </w:t>
      </w:r>
      <w:r>
        <w:t xml:space="preserve">   Nurture    </w:t>
      </w:r>
      <w:r>
        <w:t xml:space="preserve">   Nature    </w:t>
      </w:r>
      <w:r>
        <w:t xml:space="preserve">   Autonomy    </w:t>
      </w:r>
      <w:r>
        <w:t xml:space="preserve">   Parenting    </w:t>
      </w:r>
      <w:r>
        <w:t xml:space="preserve">   Morality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2021-10-11T05:01:44Z</dcterms:created>
  <dcterms:modified xsi:type="dcterms:W3CDTF">2021-10-11T05:01:44Z</dcterms:modified>
</cp:coreProperties>
</file>