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Clothing    </w:t>
      </w:r>
      <w:r>
        <w:t xml:space="preserve">   Religion    </w:t>
      </w:r>
      <w:r>
        <w:t xml:space="preserve">   Population    </w:t>
      </w:r>
      <w:r>
        <w:t xml:space="preserve">   Food    </w:t>
      </w:r>
      <w:r>
        <w:t xml:space="preserve">   Language    </w:t>
      </w:r>
      <w:r>
        <w:t xml:space="preserve">   Sport    </w:t>
      </w:r>
      <w:r>
        <w:t xml:space="preserve">   Australia    </w:t>
      </w:r>
      <w:r>
        <w:t xml:space="preserve">   Vietnam    </w:t>
      </w:r>
      <w:r>
        <w:t xml:space="preserve">   Multicultural    </w:t>
      </w:r>
      <w:r>
        <w:t xml:space="preserve">   Immigration    </w:t>
      </w:r>
      <w:r>
        <w:t xml:space="preserve">   Culture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Wordsearch</dc:title>
  <dcterms:created xsi:type="dcterms:W3CDTF">2021-10-11T05:03:16Z</dcterms:created>
  <dcterms:modified xsi:type="dcterms:W3CDTF">2021-10-11T05:03:16Z</dcterms:modified>
</cp:coreProperties>
</file>