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Cycling and Scootering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handle bar    </w:t>
      </w:r>
      <w:r>
        <w:t xml:space="preserve">   spindle    </w:t>
      </w:r>
      <w:r>
        <w:t xml:space="preserve">   balance    </w:t>
      </w:r>
      <w:r>
        <w:t xml:space="preserve">   wheel    </w:t>
      </w:r>
      <w:r>
        <w:t xml:space="preserve">   saddle    </w:t>
      </w:r>
      <w:r>
        <w:t xml:space="preserve">   gears    </w:t>
      </w:r>
      <w:r>
        <w:t xml:space="preserve">   bell    </w:t>
      </w:r>
      <w:r>
        <w:t xml:space="preserve">   brake    </w:t>
      </w:r>
      <w:r>
        <w:t xml:space="preserve">   pedal    </w:t>
      </w:r>
      <w:r>
        <w:t xml:space="preserve">   scooter    </w:t>
      </w:r>
      <w:r>
        <w:t xml:space="preserve">   chain    </w:t>
      </w:r>
      <w:r>
        <w:t xml:space="preserve">   helmet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Cycling and Scootering</dc:title>
  <dcterms:created xsi:type="dcterms:W3CDTF">2021-10-11T05:05:10Z</dcterms:created>
  <dcterms:modified xsi:type="dcterms:W3CDTF">2021-10-11T05:05:10Z</dcterms:modified>
</cp:coreProperties>
</file>