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DD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Integration    </w:t>
      </w:r>
      <w:r>
        <w:t xml:space="preserve">   Inclusion    </w:t>
      </w:r>
      <w:r>
        <w:t xml:space="preserve">   PolicyMakers    </w:t>
      </w:r>
      <w:r>
        <w:t xml:space="preserve">   Support    </w:t>
      </w:r>
      <w:r>
        <w:t xml:space="preserve">   Community    </w:t>
      </w:r>
      <w:r>
        <w:t xml:space="preserve">   SocialEcologicalModel    </w:t>
      </w:r>
      <w:r>
        <w:t xml:space="preserve">   Protection    </w:t>
      </w:r>
      <w:r>
        <w:t xml:space="preserve">   Advocacy    </w:t>
      </w:r>
      <w:r>
        <w:t xml:space="preserve">   SelfDetermination    </w:t>
      </w:r>
      <w:r>
        <w:t xml:space="preserve">   DevelopmentalDisability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Act</dc:title>
  <dcterms:created xsi:type="dcterms:W3CDTF">2021-10-11T05:13:24Z</dcterms:created>
  <dcterms:modified xsi:type="dcterms:W3CDTF">2021-10-11T05:13:24Z</dcterms:modified>
</cp:coreProperties>
</file>