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DEMENTIA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blood vessels    </w:t>
      </w:r>
      <w:r>
        <w:t xml:space="preserve">   memory    </w:t>
      </w:r>
      <w:r>
        <w:t xml:space="preserve">   brain cells    </w:t>
      </w:r>
      <w:r>
        <w:t xml:space="preserve">   delusions    </w:t>
      </w:r>
      <w:r>
        <w:t xml:space="preserve">   hallucinations    </w:t>
      </w:r>
      <w:r>
        <w:t xml:space="preserve">   communication    </w:t>
      </w:r>
      <w:r>
        <w:t xml:space="preserve">   repetitive    </w:t>
      </w:r>
      <w:r>
        <w:t xml:space="preserve">   emotions    </w:t>
      </w:r>
      <w:r>
        <w:t xml:space="preserve">   Lewy bodies    </w:t>
      </w:r>
      <w:r>
        <w:t xml:space="preserve">   Alzheimer    </w:t>
      </w:r>
      <w:r>
        <w:t xml:space="preserve">   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 </dc:title>
  <dcterms:created xsi:type="dcterms:W3CDTF">2021-10-11T05:18:33Z</dcterms:created>
  <dcterms:modified xsi:type="dcterms:W3CDTF">2021-10-11T05:18:33Z</dcterms:modified>
</cp:coreProperties>
</file>