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gene    </w:t>
      </w:r>
      <w:r>
        <w:t xml:space="preserve">   thymine    </w:t>
      </w:r>
      <w:r>
        <w:t xml:space="preserve">   cytosine    </w:t>
      </w:r>
      <w:r>
        <w:t xml:space="preserve">   guanine    </w:t>
      </w:r>
      <w:r>
        <w:t xml:space="preserve">   adenine    </w:t>
      </w:r>
      <w:r>
        <w:t xml:space="preserve">   replication forks    </w:t>
      </w:r>
      <w:r>
        <w:t xml:space="preserve">   telomeres    </w:t>
      </w:r>
      <w:r>
        <w:t xml:space="preserve">   dna polymerase    </w:t>
      </w:r>
      <w:r>
        <w:t xml:space="preserve">   replication    </w:t>
      </w:r>
      <w:r>
        <w:t xml:space="preserve">   double helix    </w:t>
      </w:r>
      <w:r>
        <w:t xml:space="preserve">   base pairing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2021-10-11T05:33:46Z</dcterms:created>
  <dcterms:modified xsi:type="dcterms:W3CDTF">2021-10-11T05:33:46Z</dcterms:modified>
</cp:coreProperties>
</file>