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INTERIOR DESIGNER    </w:t>
      </w:r>
      <w:r>
        <w:t xml:space="preserve">   LANDSCAPE ARCHITECT    </w:t>
      </w:r>
      <w:r>
        <w:t xml:space="preserve">   BLUEPRINT    </w:t>
      </w:r>
      <w:r>
        <w:t xml:space="preserve">   DIMENSION    </w:t>
      </w:r>
      <w:r>
        <w:t xml:space="preserve">   FOUNDATION    </w:t>
      </w:r>
      <w:r>
        <w:t xml:space="preserve">   LINETYPES    </w:t>
      </w:r>
      <w:r>
        <w:t xml:space="preserve">   FILLET    </w:t>
      </w:r>
      <w:r>
        <w:t xml:space="preserve">   CAD    </w:t>
      </w:r>
      <w:r>
        <w:t xml:space="preserve">   ENGINEER    </w:t>
      </w:r>
      <w:r>
        <w:t xml:space="preserve">  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</dc:title>
  <dcterms:created xsi:type="dcterms:W3CDTF">2021-10-11T05:41:24Z</dcterms:created>
  <dcterms:modified xsi:type="dcterms:W3CDTF">2021-10-11T05:41:24Z</dcterms:modified>
</cp:coreProperties>
</file>