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Día De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objects placed on a ritual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day to celebrate and remember loved ones who have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photos of are deceased 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Mexican drink with indigenous roots, made out of milk, piloncillo, cornflour, vanilla, cinnamon, and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Quench the thirst of the spirits who are believed to travel to Earth for one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Wax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guide the spirits to their altars using their vibrant colors and pungent 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social gathering associated with death, usually held before a funeral.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favorite food of the decased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skull made out of sugar which is used to decorate Day of the Dead altars.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Feast of All Saints, or Solemnity of All Saints, is a Christian festival celebrated in honour of all 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paper cutouts represent the wind and fragility, and are used as decorations for festive occasions throughout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three-day fiesta is filled with marigolds, the flowers of the dead; muertos (the bread of the dead); sugar skulls; cardboard skeletons; tissue paper decorations; fruit and nuts; incense, and other traditional foods and decorations.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whimsical carvings depicting animals, people, objects, and imaginary creatures painted with intense colors and intricate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strongest and most recognizable symbols of The Day of the Dead celebrations is the tall female skeleton wearing a fancy hat with feathers.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José Guadalupe Posada Aguilar was a Mexican political litographist who used relief printing to produce popular illustrations, he made the catrina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favorite drinks of the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pan dulce traditionally baked in Mexico during the weeks leading up to the Día de Muertos, which is celebrated from October 31st to November 2nd.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chocolate-based atole, a warm and thick Mexican drink, prepared with either masa de maíz, masa harina, or corn flour; piloncillo; water or milk; and occasionally containing cinnamon, anise seed, or vanilla.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flavorful sauce made with chocolate  served with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incense made of resin that comes from the tree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altars</w:t>
            </w:r>
          </w:p>
        </w:tc>
      </w:tr>
    </w:tbl>
    <w:p>
      <w:pPr>
        <w:pStyle w:val="WordBankLarge"/>
      </w:pPr>
      <w:r>
        <w:t xml:space="preserve">   Cempasúchitl    </w:t>
      </w:r>
      <w:r>
        <w:t xml:space="preserve">   ofrendas    </w:t>
      </w:r>
      <w:r>
        <w:t xml:space="preserve">   Pan de Muerto    </w:t>
      </w:r>
      <w:r>
        <w:t xml:space="preserve">   Velorio    </w:t>
      </w:r>
      <w:r>
        <w:t xml:space="preserve">   El Día de los Muertos    </w:t>
      </w:r>
      <w:r>
        <w:t xml:space="preserve">   El Día de los santos (niños)    </w:t>
      </w:r>
      <w:r>
        <w:t xml:space="preserve">   Mole    </w:t>
      </w:r>
      <w:r>
        <w:t xml:space="preserve">   Veladoras    </w:t>
      </w:r>
      <w:r>
        <w:t xml:space="preserve">   Mercado    </w:t>
      </w:r>
      <w:r>
        <w:t xml:space="preserve">   Copal    </w:t>
      </w:r>
      <w:r>
        <w:t xml:space="preserve">   Calavera de azúcar    </w:t>
      </w:r>
      <w:r>
        <w:t xml:space="preserve">   Alabanzas    </w:t>
      </w:r>
      <w:r>
        <w:t xml:space="preserve">   Fiesta    </w:t>
      </w:r>
      <w:r>
        <w:t xml:space="preserve">   fotos de nuestras difuntes    </w:t>
      </w:r>
      <w:r>
        <w:t xml:space="preserve">   Catrina    </w:t>
      </w:r>
      <w:r>
        <w:t xml:space="preserve">   Jose Guadalupe posada    </w:t>
      </w:r>
      <w:r>
        <w:t xml:space="preserve">   Atole    </w:t>
      </w:r>
      <w:r>
        <w:t xml:space="preserve">   Champurrado    </w:t>
      </w:r>
      <w:r>
        <w:t xml:space="preserve">   Vaso de agua    </w:t>
      </w:r>
      <w:r>
        <w:t xml:space="preserve">   Papel picado Intricate crepe    </w:t>
      </w:r>
      <w:r>
        <w:t xml:space="preserve">   Alebrijes    </w:t>
      </w:r>
      <w:r>
        <w:t xml:space="preserve">   Imagen religios    </w:t>
      </w:r>
      <w:r>
        <w:t xml:space="preserve">   Alteres    </w:t>
      </w:r>
      <w:r>
        <w:t xml:space="preserve">   Música    </w:t>
      </w:r>
      <w:r>
        <w:t xml:space="preserve">   Comida favorita    </w:t>
      </w:r>
      <w:r>
        <w:t xml:space="preserve">   Bebidas favoritos    </w:t>
      </w:r>
      <w:r>
        <w:t xml:space="preserve">   Cementerio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Día De Muertos</dc:title>
  <dcterms:created xsi:type="dcterms:W3CDTF">2021-10-10T23:43:24Z</dcterms:created>
  <dcterms:modified xsi:type="dcterms:W3CDTF">2021-10-10T23:43:24Z</dcterms:modified>
</cp:coreProperties>
</file>