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Danny Champion of the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Danny's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doctor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danny's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word for hunting the birds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character in the bedtime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pills used on the birds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car Danny drives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while breaks 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type of birds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rich landowner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method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danny's age when his mum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Danny's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the phesants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william falls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william works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they put the anaesthitic powder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Danny's home</w:t>
            </w:r>
          </w:p>
        </w:tc>
      </w:tr>
    </w:tbl>
    <w:p>
      <w:pPr>
        <w:pStyle w:val="WordBankLarge"/>
      </w:pPr>
      <w:r>
        <w:t xml:space="preserve">   WILLIAM    </w:t>
      </w:r>
      <w:r>
        <w:t xml:space="preserve">   Baby Austin    </w:t>
      </w:r>
      <w:r>
        <w:t xml:space="preserve">   Victor Hazell    </w:t>
      </w:r>
      <w:r>
        <w:t xml:space="preserve">   Raisins    </w:t>
      </w:r>
      <w:r>
        <w:t xml:space="preserve">   Gypsy caravan    </w:t>
      </w:r>
      <w:r>
        <w:t xml:space="preserve">   sleeping beauty    </w:t>
      </w:r>
      <w:r>
        <w:t xml:space="preserve">   Doc Spencer    </w:t>
      </w:r>
      <w:r>
        <w:t xml:space="preserve">   Captain Lancaster    </w:t>
      </w:r>
      <w:r>
        <w:t xml:space="preserve">   Hazell's wood    </w:t>
      </w:r>
      <w:r>
        <w:t xml:space="preserve">   phesants    </w:t>
      </w:r>
      <w:r>
        <w:t xml:space="preserve">   poaching    </w:t>
      </w:r>
      <w:r>
        <w:t xml:space="preserve">   nine    </w:t>
      </w:r>
      <w:r>
        <w:t xml:space="preserve">   ankle    </w:t>
      </w:r>
      <w:r>
        <w:t xml:space="preserve">   sleeping pills    </w:t>
      </w:r>
      <w:r>
        <w:t xml:space="preserve">   Garage    </w:t>
      </w:r>
      <w:r>
        <w:t xml:space="preserve">   four months    </w:t>
      </w:r>
      <w:r>
        <w:t xml:space="preserve">   pit    </w:t>
      </w:r>
      <w:r>
        <w:t xml:space="preserve">   Roald Dahl     </w:t>
      </w:r>
      <w:r>
        <w:t xml:space="preserve">   big friendly giant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Danny Champion of the World</dc:title>
  <dcterms:created xsi:type="dcterms:W3CDTF">2021-10-11T05:09:51Z</dcterms:created>
  <dcterms:modified xsi:type="dcterms:W3CDTF">2021-10-11T05:09:51Z</dcterms:modified>
</cp:coreProperties>
</file>